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0C" w:rsidRDefault="004C100C">
      <w:pPr>
        <w:pStyle w:val="Corptext"/>
        <w:rPr>
          <w:rFonts w:ascii="Times New Roman"/>
          <w:sz w:val="72"/>
        </w:rPr>
      </w:pPr>
    </w:p>
    <w:p w:rsidR="004C100C" w:rsidRDefault="004C100C">
      <w:pPr>
        <w:pStyle w:val="Corptext"/>
        <w:rPr>
          <w:rFonts w:ascii="Times New Roman"/>
          <w:sz w:val="72"/>
        </w:rPr>
      </w:pPr>
    </w:p>
    <w:p w:rsidR="004C100C" w:rsidRDefault="004C100C">
      <w:pPr>
        <w:pStyle w:val="Corptext"/>
        <w:rPr>
          <w:rFonts w:ascii="Times New Roman"/>
          <w:sz w:val="72"/>
        </w:rPr>
      </w:pPr>
    </w:p>
    <w:p w:rsidR="004C100C" w:rsidRDefault="004C100C">
      <w:pPr>
        <w:pStyle w:val="Corptext"/>
        <w:spacing w:before="300"/>
        <w:rPr>
          <w:rFonts w:ascii="Times New Roman"/>
          <w:sz w:val="72"/>
        </w:rPr>
      </w:pPr>
    </w:p>
    <w:p w:rsidR="004C100C" w:rsidRDefault="00936131">
      <w:pPr>
        <w:pStyle w:val="Titlu"/>
      </w:pPr>
      <w:r>
        <w:rPr>
          <w:color w:val="528135"/>
        </w:rPr>
        <w:t>INFORMAȚII</w:t>
      </w:r>
      <w:r>
        <w:rPr>
          <w:color w:val="528135"/>
          <w:spacing w:val="-3"/>
        </w:rPr>
        <w:t xml:space="preserve"> </w:t>
      </w:r>
      <w:r>
        <w:rPr>
          <w:color w:val="528135"/>
          <w:spacing w:val="-2"/>
        </w:rPr>
        <w:t>GENERALE</w:t>
      </w:r>
    </w:p>
    <w:p w:rsidR="004C100C" w:rsidRDefault="00936131">
      <w:pPr>
        <w:pStyle w:val="Titlu"/>
        <w:spacing w:before="65" w:line="259" w:lineRule="auto"/>
        <w:ind w:left="797" w:right="757" w:firstLine="2"/>
      </w:pPr>
      <w:r>
        <w:rPr>
          <w:color w:val="528135"/>
        </w:rPr>
        <w:t>privind condițiile și modalitatea</w:t>
      </w:r>
      <w:r>
        <w:rPr>
          <w:color w:val="528135"/>
          <w:spacing w:val="-12"/>
        </w:rPr>
        <w:t xml:space="preserve"> </w:t>
      </w:r>
      <w:r>
        <w:rPr>
          <w:color w:val="528135"/>
        </w:rPr>
        <w:t>de</w:t>
      </w:r>
      <w:r>
        <w:rPr>
          <w:color w:val="528135"/>
          <w:spacing w:val="-13"/>
        </w:rPr>
        <w:t xml:space="preserve"> </w:t>
      </w:r>
      <w:r>
        <w:rPr>
          <w:color w:val="528135"/>
        </w:rPr>
        <w:t>acordare</w:t>
      </w:r>
      <w:r>
        <w:rPr>
          <w:color w:val="528135"/>
          <w:spacing w:val="-13"/>
        </w:rPr>
        <w:t xml:space="preserve"> </w:t>
      </w:r>
      <w:r>
        <w:rPr>
          <w:color w:val="528135"/>
        </w:rPr>
        <w:t>a</w:t>
      </w:r>
    </w:p>
    <w:p w:rsidR="004C100C" w:rsidRDefault="00936131">
      <w:pPr>
        <w:spacing w:before="158"/>
        <w:ind w:left="42"/>
        <w:jc w:val="center"/>
        <w:rPr>
          <w:rFonts w:ascii="Arial Black" w:hAnsi="Arial Black"/>
          <w:sz w:val="52"/>
        </w:rPr>
      </w:pPr>
      <w:r>
        <w:rPr>
          <w:rFonts w:ascii="Arial Black" w:hAnsi="Arial Black"/>
          <w:color w:val="C00000"/>
          <w:sz w:val="52"/>
        </w:rPr>
        <w:t>AJUTORULUI</w:t>
      </w:r>
      <w:r>
        <w:rPr>
          <w:rFonts w:ascii="Arial Black" w:hAnsi="Arial Black"/>
          <w:color w:val="C00000"/>
          <w:spacing w:val="-27"/>
          <w:sz w:val="52"/>
        </w:rPr>
        <w:t xml:space="preserve"> </w:t>
      </w:r>
      <w:r>
        <w:rPr>
          <w:rFonts w:ascii="Arial Black" w:hAnsi="Arial Black"/>
          <w:color w:val="C00000"/>
          <w:sz w:val="52"/>
        </w:rPr>
        <w:t>DE</w:t>
      </w:r>
      <w:r>
        <w:rPr>
          <w:rFonts w:ascii="Arial Black" w:hAnsi="Arial Black"/>
          <w:color w:val="C00000"/>
          <w:spacing w:val="-27"/>
          <w:sz w:val="52"/>
        </w:rPr>
        <w:t xml:space="preserve"> </w:t>
      </w:r>
      <w:r>
        <w:rPr>
          <w:rFonts w:ascii="Arial Black" w:hAnsi="Arial Black"/>
          <w:color w:val="C00000"/>
          <w:spacing w:val="-2"/>
          <w:sz w:val="52"/>
        </w:rPr>
        <w:t>ÎNCĂLZIRE</w:t>
      </w:r>
    </w:p>
    <w:p w:rsidR="004C100C" w:rsidRDefault="00936131">
      <w:pPr>
        <w:spacing w:before="221"/>
        <w:ind w:left="42" w:right="1"/>
        <w:jc w:val="center"/>
        <w:rPr>
          <w:b/>
        </w:rPr>
      </w:pPr>
      <w:r>
        <w:rPr>
          <w:b/>
          <w:spacing w:val="-5"/>
        </w:rPr>
        <w:t>ȘI</w:t>
      </w:r>
    </w:p>
    <w:p w:rsidR="004C100C" w:rsidRDefault="00936131">
      <w:pPr>
        <w:spacing w:before="178"/>
        <w:ind w:left="42"/>
        <w:jc w:val="center"/>
        <w:rPr>
          <w:rFonts w:ascii="Arial Black"/>
          <w:sz w:val="40"/>
        </w:rPr>
      </w:pPr>
      <w:r>
        <w:rPr>
          <w:b/>
          <w:color w:val="00AF50"/>
          <w:sz w:val="36"/>
        </w:rPr>
        <w:t>a</w:t>
      </w:r>
      <w:r>
        <w:rPr>
          <w:b/>
          <w:color w:val="00AF50"/>
          <w:spacing w:val="-13"/>
          <w:sz w:val="36"/>
        </w:rPr>
        <w:t xml:space="preserve"> </w:t>
      </w:r>
      <w:r>
        <w:rPr>
          <w:rFonts w:ascii="Arial Black"/>
          <w:color w:val="00AF50"/>
          <w:sz w:val="40"/>
        </w:rPr>
        <w:t>SUPLIMENTULUI</w:t>
      </w:r>
      <w:r>
        <w:rPr>
          <w:rFonts w:ascii="Arial Black"/>
          <w:color w:val="00AF50"/>
          <w:spacing w:val="-14"/>
          <w:sz w:val="40"/>
        </w:rPr>
        <w:t xml:space="preserve"> </w:t>
      </w:r>
      <w:r>
        <w:rPr>
          <w:rFonts w:ascii="Arial Black"/>
          <w:color w:val="00AF50"/>
          <w:sz w:val="40"/>
        </w:rPr>
        <w:t>PENTRU</w:t>
      </w:r>
      <w:r>
        <w:rPr>
          <w:rFonts w:ascii="Arial Black"/>
          <w:color w:val="00AF50"/>
          <w:spacing w:val="-15"/>
          <w:sz w:val="40"/>
        </w:rPr>
        <w:t xml:space="preserve"> </w:t>
      </w:r>
      <w:r>
        <w:rPr>
          <w:rFonts w:ascii="Arial Black"/>
          <w:color w:val="00AF50"/>
          <w:spacing w:val="-2"/>
          <w:sz w:val="40"/>
        </w:rPr>
        <w:t>ENERGIE</w:t>
      </w:r>
    </w:p>
    <w:p w:rsidR="004C100C" w:rsidRDefault="004C100C">
      <w:pPr>
        <w:jc w:val="center"/>
        <w:rPr>
          <w:rFonts w:ascii="Arial Black"/>
          <w:sz w:val="40"/>
        </w:rPr>
        <w:sectPr w:rsidR="004C100C" w:rsidSect="003566D9">
          <w:headerReference w:type="default" r:id="rId7"/>
          <w:type w:val="continuous"/>
          <w:pgSz w:w="12240" w:h="15840"/>
          <w:pgMar w:top="1134" w:right="782" w:bottom="278" w:left="1021" w:header="1145" w:footer="0" w:gutter="0"/>
          <w:pgNumType w:start="1"/>
          <w:cols w:space="708"/>
        </w:sectPr>
      </w:pPr>
    </w:p>
    <w:p w:rsidR="004C100C" w:rsidRDefault="004C100C">
      <w:pPr>
        <w:pStyle w:val="Corptext"/>
        <w:spacing w:before="473"/>
        <w:rPr>
          <w:rFonts w:ascii="Arial Black"/>
          <w:sz w:val="36"/>
        </w:rPr>
      </w:pPr>
    </w:p>
    <w:p w:rsidR="004C100C" w:rsidRDefault="00936131">
      <w:pPr>
        <w:pStyle w:val="Heading1"/>
        <w:spacing w:before="1"/>
      </w:pPr>
      <w:r>
        <w:rPr>
          <w:color w:val="C45811"/>
        </w:rPr>
        <w:t>CADRU</w:t>
      </w:r>
      <w:r>
        <w:rPr>
          <w:color w:val="C45811"/>
          <w:spacing w:val="-7"/>
        </w:rPr>
        <w:t xml:space="preserve"> </w:t>
      </w:r>
      <w:r>
        <w:rPr>
          <w:color w:val="C45811"/>
          <w:spacing w:val="-2"/>
        </w:rPr>
        <w:t>LEGISLATIV</w:t>
      </w:r>
    </w:p>
    <w:p w:rsidR="004C100C" w:rsidRDefault="004C100C">
      <w:pPr>
        <w:pStyle w:val="Corptext"/>
        <w:spacing w:before="50"/>
        <w:rPr>
          <w:rFonts w:ascii="Arial Black"/>
          <w:sz w:val="36"/>
        </w:rPr>
      </w:pPr>
    </w:p>
    <w:p w:rsidR="004C100C" w:rsidRDefault="00936131">
      <w:pPr>
        <w:pStyle w:val="Listparagraf"/>
        <w:numPr>
          <w:ilvl w:val="0"/>
          <w:numId w:val="12"/>
        </w:numPr>
        <w:tabs>
          <w:tab w:val="left" w:pos="1116"/>
        </w:tabs>
        <w:spacing w:before="1" w:line="259" w:lineRule="auto"/>
        <w:ind w:right="357"/>
        <w:rPr>
          <w:sz w:val="24"/>
        </w:rPr>
      </w:pPr>
      <w:r>
        <w:rPr>
          <w:sz w:val="24"/>
        </w:rPr>
        <w:t>Legea nr. 226/2021 privind stabilirea măsurilor de protecție socială pentru consumatorul vulnerabil de energie, cu modificările și completările ulterioare;</w:t>
      </w:r>
    </w:p>
    <w:p w:rsidR="004C100C" w:rsidRDefault="00936131">
      <w:pPr>
        <w:pStyle w:val="Listparagraf"/>
        <w:numPr>
          <w:ilvl w:val="0"/>
          <w:numId w:val="12"/>
        </w:numPr>
        <w:tabs>
          <w:tab w:val="left" w:pos="1116"/>
        </w:tabs>
        <w:spacing w:before="160" w:line="259" w:lineRule="auto"/>
        <w:ind w:right="349"/>
        <w:rPr>
          <w:sz w:val="24"/>
        </w:rPr>
      </w:pPr>
      <w:r>
        <w:rPr>
          <w:sz w:val="24"/>
        </w:rPr>
        <w:t>HG nr. 1073/2021 pentru aprobarea Normelor metodologice de aplicare a prevederilor Legii 226/2021 privind stabilirea măsurilor de protecție socială pentru consumatorul vulnerabil de energie;</w:t>
      </w:r>
    </w:p>
    <w:p w:rsidR="004C100C" w:rsidRDefault="00936131">
      <w:pPr>
        <w:pStyle w:val="Listparagraf"/>
        <w:numPr>
          <w:ilvl w:val="0"/>
          <w:numId w:val="12"/>
        </w:numPr>
        <w:tabs>
          <w:tab w:val="left" w:pos="1116"/>
        </w:tabs>
        <w:spacing w:before="157" w:line="261" w:lineRule="auto"/>
        <w:ind w:right="351"/>
        <w:rPr>
          <w:sz w:val="24"/>
        </w:rPr>
      </w:pPr>
      <w:r>
        <w:rPr>
          <w:sz w:val="24"/>
        </w:rPr>
        <w:t xml:space="preserve">Legea nr. </w:t>
      </w:r>
      <w:r w:rsidR="00385631">
        <w:rPr>
          <w:sz w:val="24"/>
        </w:rPr>
        <w:t>196</w:t>
      </w:r>
      <w:r>
        <w:rPr>
          <w:sz w:val="24"/>
        </w:rPr>
        <w:t>/20</w:t>
      </w:r>
      <w:r w:rsidR="00385631">
        <w:rPr>
          <w:sz w:val="24"/>
        </w:rPr>
        <w:t>16</w:t>
      </w:r>
      <w:r>
        <w:rPr>
          <w:sz w:val="24"/>
        </w:rPr>
        <w:t xml:space="preserve"> privind venitul minim </w:t>
      </w:r>
      <w:r w:rsidR="00385631">
        <w:rPr>
          <w:sz w:val="24"/>
        </w:rPr>
        <w:t>de incluziune</w:t>
      </w:r>
      <w:r>
        <w:rPr>
          <w:sz w:val="24"/>
        </w:rPr>
        <w:t>, cu modific</w:t>
      </w:r>
      <w:r w:rsidR="00A6198D">
        <w:rPr>
          <w:sz w:val="24"/>
        </w:rPr>
        <w:t>ă</w:t>
      </w:r>
      <w:r>
        <w:rPr>
          <w:sz w:val="24"/>
        </w:rPr>
        <w:t xml:space="preserve">rile și completările </w:t>
      </w:r>
      <w:r>
        <w:rPr>
          <w:spacing w:val="-2"/>
          <w:sz w:val="24"/>
        </w:rPr>
        <w:t>ulterioare;</w:t>
      </w:r>
    </w:p>
    <w:p w:rsidR="004C100C" w:rsidRDefault="00936131">
      <w:pPr>
        <w:pStyle w:val="Listparagraf"/>
        <w:numPr>
          <w:ilvl w:val="0"/>
          <w:numId w:val="12"/>
        </w:numPr>
        <w:tabs>
          <w:tab w:val="left" w:pos="1116"/>
        </w:tabs>
        <w:spacing w:before="155" w:line="259" w:lineRule="auto"/>
        <w:ind w:right="349"/>
        <w:rPr>
          <w:sz w:val="24"/>
        </w:rPr>
      </w:pPr>
      <w:r>
        <w:rPr>
          <w:sz w:val="24"/>
        </w:rPr>
        <w:t xml:space="preserve">HG nr. </w:t>
      </w:r>
      <w:r w:rsidR="00385631">
        <w:rPr>
          <w:sz w:val="24"/>
        </w:rPr>
        <w:t>1154/</w:t>
      </w:r>
      <w:r>
        <w:rPr>
          <w:sz w:val="24"/>
        </w:rPr>
        <w:t>20</w:t>
      </w:r>
      <w:r w:rsidR="00385631">
        <w:rPr>
          <w:sz w:val="24"/>
        </w:rPr>
        <w:t>22</w:t>
      </w:r>
      <w:r>
        <w:rPr>
          <w:sz w:val="24"/>
        </w:rPr>
        <w:t xml:space="preserve"> pentru aprobarea Normelor metodologice de aplicare a prevederilor Legii nr. </w:t>
      </w:r>
      <w:r w:rsidR="00385631">
        <w:rPr>
          <w:sz w:val="24"/>
        </w:rPr>
        <w:t>196/2016 privind venitul minim de incluziune</w:t>
      </w:r>
      <w:r>
        <w:rPr>
          <w:sz w:val="24"/>
        </w:rPr>
        <w:t xml:space="preserve">, cu modificările și completările </w:t>
      </w:r>
      <w:r>
        <w:rPr>
          <w:spacing w:val="-2"/>
          <w:sz w:val="24"/>
        </w:rPr>
        <w:t>ulterioare.</w:t>
      </w:r>
    </w:p>
    <w:p w:rsidR="004C100C" w:rsidRDefault="004C100C">
      <w:pPr>
        <w:spacing w:line="259" w:lineRule="auto"/>
        <w:jc w:val="both"/>
        <w:rPr>
          <w:sz w:val="24"/>
        </w:rPr>
        <w:sectPr w:rsidR="004C100C">
          <w:pgSz w:w="12240" w:h="15840"/>
          <w:pgMar w:top="2420" w:right="780" w:bottom="280" w:left="1020" w:header="1143" w:footer="0" w:gutter="0"/>
          <w:cols w:space="708"/>
        </w:sectPr>
      </w:pPr>
    </w:p>
    <w:p w:rsidR="004C100C" w:rsidRDefault="004C100C">
      <w:pPr>
        <w:pStyle w:val="Corptext"/>
        <w:rPr>
          <w:sz w:val="36"/>
        </w:rPr>
      </w:pPr>
    </w:p>
    <w:p w:rsidR="004C100C" w:rsidRDefault="004C100C">
      <w:pPr>
        <w:pStyle w:val="Corptext"/>
        <w:spacing w:before="163"/>
        <w:rPr>
          <w:sz w:val="36"/>
        </w:rPr>
      </w:pPr>
    </w:p>
    <w:p w:rsidR="004C100C" w:rsidRDefault="00936131">
      <w:pPr>
        <w:pStyle w:val="Heading1"/>
      </w:pPr>
      <w:r>
        <w:rPr>
          <w:color w:val="C45811"/>
        </w:rPr>
        <w:t>TIPURI</w:t>
      </w:r>
      <w:r>
        <w:rPr>
          <w:color w:val="C45811"/>
          <w:spacing w:val="-5"/>
        </w:rPr>
        <w:t xml:space="preserve"> </w:t>
      </w:r>
      <w:r>
        <w:rPr>
          <w:color w:val="C45811"/>
        </w:rPr>
        <w:t>DE</w:t>
      </w:r>
      <w:r>
        <w:rPr>
          <w:color w:val="C45811"/>
          <w:spacing w:val="-4"/>
        </w:rPr>
        <w:t xml:space="preserve"> </w:t>
      </w:r>
      <w:r>
        <w:rPr>
          <w:color w:val="C45811"/>
          <w:spacing w:val="-2"/>
        </w:rPr>
        <w:t>AJUTOARE</w:t>
      </w:r>
    </w:p>
    <w:p w:rsidR="004C100C" w:rsidRDefault="004C100C">
      <w:pPr>
        <w:pStyle w:val="Corptext"/>
        <w:spacing w:before="41"/>
        <w:rPr>
          <w:rFonts w:ascii="Arial Black"/>
          <w:sz w:val="36"/>
        </w:rPr>
      </w:pPr>
    </w:p>
    <w:p w:rsidR="004C100C" w:rsidRDefault="00936131">
      <w:pPr>
        <w:pStyle w:val="Corptext"/>
        <w:ind w:left="396"/>
        <w:rPr>
          <w:rFonts w:ascii="Arial Black" w:hAnsi="Arial Black"/>
        </w:rPr>
      </w:pPr>
      <w:r>
        <w:rPr>
          <w:rFonts w:ascii="Arial Black" w:hAnsi="Arial Black"/>
          <w:color w:val="C00000"/>
          <w:u w:val="single" w:color="C00000"/>
        </w:rPr>
        <w:t>AJUTOR</w:t>
      </w:r>
      <w:r>
        <w:rPr>
          <w:rFonts w:ascii="Arial Black" w:hAnsi="Arial Black"/>
          <w:color w:val="C00000"/>
          <w:spacing w:val="-9"/>
          <w:u w:val="single" w:color="C00000"/>
        </w:rPr>
        <w:t xml:space="preserve"> </w:t>
      </w:r>
      <w:r>
        <w:rPr>
          <w:rFonts w:ascii="Arial Black" w:hAnsi="Arial Black"/>
          <w:color w:val="C00000"/>
          <w:u w:val="single" w:color="C00000"/>
        </w:rPr>
        <w:t>PENTRU</w:t>
      </w:r>
      <w:r>
        <w:rPr>
          <w:rFonts w:ascii="Arial Black" w:hAnsi="Arial Black"/>
          <w:color w:val="C00000"/>
          <w:spacing w:val="-5"/>
          <w:u w:val="single" w:color="C00000"/>
        </w:rPr>
        <w:t xml:space="preserve"> </w:t>
      </w:r>
      <w:r>
        <w:rPr>
          <w:rFonts w:ascii="Arial Black" w:hAnsi="Arial Black"/>
          <w:color w:val="C00000"/>
          <w:u w:val="single" w:color="C00000"/>
        </w:rPr>
        <w:t>ÎNCĂLZIREA</w:t>
      </w:r>
      <w:r>
        <w:rPr>
          <w:rFonts w:ascii="Arial Black" w:hAnsi="Arial Black"/>
          <w:color w:val="C00000"/>
          <w:spacing w:val="-6"/>
          <w:u w:val="single" w:color="C00000"/>
        </w:rPr>
        <w:t xml:space="preserve"> </w:t>
      </w:r>
      <w:r>
        <w:rPr>
          <w:rFonts w:ascii="Arial Black" w:hAnsi="Arial Black"/>
          <w:color w:val="C00000"/>
          <w:spacing w:val="-2"/>
          <w:u w:val="single" w:color="C00000"/>
        </w:rPr>
        <w:t>LOCUINȚEI</w:t>
      </w:r>
    </w:p>
    <w:p w:rsidR="004C100C" w:rsidRDefault="00936131">
      <w:pPr>
        <w:pStyle w:val="Corptext"/>
        <w:spacing w:before="188"/>
        <w:ind w:left="396"/>
        <w:rPr>
          <w:rFonts w:ascii="Arial Black" w:hAnsi="Arial Black"/>
        </w:rPr>
      </w:pPr>
      <w:r>
        <w:rPr>
          <w:rFonts w:ascii="Arial Black" w:hAnsi="Arial Black"/>
          <w:color w:val="C00000"/>
        </w:rPr>
        <w:t>pe</w:t>
      </w:r>
      <w:r>
        <w:rPr>
          <w:rFonts w:ascii="Arial Black" w:hAnsi="Arial Black"/>
          <w:color w:val="C00000"/>
          <w:spacing w:val="-5"/>
        </w:rPr>
        <w:t xml:space="preserve"> </w:t>
      </w:r>
      <w:r>
        <w:rPr>
          <w:rFonts w:ascii="Arial Black" w:hAnsi="Arial Black"/>
          <w:color w:val="C00000"/>
        </w:rPr>
        <w:t>PERIOADA</w:t>
      </w:r>
      <w:r>
        <w:rPr>
          <w:rFonts w:ascii="Arial Black" w:hAnsi="Arial Black"/>
          <w:color w:val="C00000"/>
          <w:spacing w:val="-4"/>
        </w:rPr>
        <w:t xml:space="preserve"> </w:t>
      </w:r>
      <w:r>
        <w:rPr>
          <w:rFonts w:ascii="Arial Black" w:hAnsi="Arial Black"/>
          <w:color w:val="C00000"/>
        </w:rPr>
        <w:t>SEZONULUI</w:t>
      </w:r>
      <w:r>
        <w:rPr>
          <w:rFonts w:ascii="Arial Black" w:hAnsi="Arial Black"/>
          <w:color w:val="C00000"/>
          <w:spacing w:val="-1"/>
        </w:rPr>
        <w:t xml:space="preserve"> </w:t>
      </w:r>
      <w:r>
        <w:rPr>
          <w:rFonts w:ascii="Arial Black" w:hAnsi="Arial Black"/>
          <w:color w:val="C00000"/>
        </w:rPr>
        <w:t>RECE</w:t>
      </w:r>
      <w:r>
        <w:rPr>
          <w:rFonts w:ascii="Arial Black" w:hAnsi="Arial Black"/>
          <w:color w:val="C00000"/>
          <w:spacing w:val="-4"/>
        </w:rPr>
        <w:t xml:space="preserve"> </w:t>
      </w:r>
      <w:r>
        <w:rPr>
          <w:rFonts w:ascii="Arial Black" w:hAnsi="Arial Black"/>
          <w:color w:val="C00000"/>
        </w:rPr>
        <w:t>(1</w:t>
      </w:r>
      <w:r>
        <w:rPr>
          <w:rFonts w:ascii="Arial Black" w:hAnsi="Arial Black"/>
          <w:color w:val="C00000"/>
          <w:spacing w:val="-3"/>
        </w:rPr>
        <w:t xml:space="preserve"> </w:t>
      </w:r>
      <w:r>
        <w:rPr>
          <w:rFonts w:ascii="Arial Black" w:hAnsi="Arial Black"/>
          <w:color w:val="C00000"/>
        </w:rPr>
        <w:t>noiembrie</w:t>
      </w:r>
      <w:r>
        <w:rPr>
          <w:rFonts w:ascii="Arial Black" w:hAnsi="Arial Black"/>
          <w:color w:val="C00000"/>
          <w:spacing w:val="-4"/>
        </w:rPr>
        <w:t xml:space="preserve"> </w:t>
      </w:r>
      <w:r>
        <w:rPr>
          <w:rFonts w:ascii="Arial Black" w:hAnsi="Arial Black"/>
          <w:color w:val="C00000"/>
        </w:rPr>
        <w:t>202</w:t>
      </w:r>
      <w:r w:rsidR="00A6198D">
        <w:rPr>
          <w:rFonts w:ascii="Arial Black" w:hAnsi="Arial Black"/>
          <w:color w:val="C00000"/>
        </w:rPr>
        <w:t>5</w:t>
      </w:r>
      <w:r>
        <w:rPr>
          <w:rFonts w:ascii="Arial Black" w:hAnsi="Arial Black"/>
          <w:color w:val="C00000"/>
          <w:spacing w:val="-1"/>
        </w:rPr>
        <w:t xml:space="preserve"> </w:t>
      </w:r>
      <w:r>
        <w:rPr>
          <w:rFonts w:ascii="Arial Black" w:hAnsi="Arial Black"/>
          <w:color w:val="C00000"/>
        </w:rPr>
        <w:t>–</w:t>
      </w:r>
      <w:r>
        <w:rPr>
          <w:rFonts w:ascii="Arial Black" w:hAnsi="Arial Black"/>
          <w:color w:val="C00000"/>
          <w:spacing w:val="-4"/>
        </w:rPr>
        <w:t xml:space="preserve"> </w:t>
      </w:r>
      <w:r>
        <w:rPr>
          <w:rFonts w:ascii="Arial Black" w:hAnsi="Arial Black"/>
          <w:color w:val="C00000"/>
        </w:rPr>
        <w:t>31</w:t>
      </w:r>
      <w:r>
        <w:rPr>
          <w:rFonts w:ascii="Arial Black" w:hAnsi="Arial Black"/>
          <w:color w:val="C00000"/>
          <w:spacing w:val="-3"/>
        </w:rPr>
        <w:t xml:space="preserve"> </w:t>
      </w:r>
      <w:r>
        <w:rPr>
          <w:rFonts w:ascii="Arial Black" w:hAnsi="Arial Black"/>
          <w:color w:val="C00000"/>
        </w:rPr>
        <w:t>martie</w:t>
      </w:r>
      <w:r>
        <w:rPr>
          <w:rFonts w:ascii="Arial Black" w:hAnsi="Arial Black"/>
          <w:color w:val="C00000"/>
          <w:spacing w:val="-3"/>
        </w:rPr>
        <w:t xml:space="preserve"> </w:t>
      </w:r>
      <w:r>
        <w:rPr>
          <w:rFonts w:ascii="Arial Black" w:hAnsi="Arial Black"/>
          <w:color w:val="C00000"/>
          <w:spacing w:val="-2"/>
        </w:rPr>
        <w:t>202</w:t>
      </w:r>
      <w:r w:rsidR="00A6198D">
        <w:rPr>
          <w:rFonts w:ascii="Arial Black" w:hAnsi="Arial Black"/>
          <w:color w:val="C00000"/>
          <w:spacing w:val="-2"/>
        </w:rPr>
        <w:t>6</w:t>
      </w:r>
      <w:r>
        <w:rPr>
          <w:rFonts w:ascii="Arial Black" w:hAnsi="Arial Black"/>
          <w:color w:val="C00000"/>
          <w:spacing w:val="-2"/>
        </w:rPr>
        <w:t>)</w:t>
      </w:r>
    </w:p>
    <w:p w:rsidR="004C100C" w:rsidRDefault="004C100C">
      <w:pPr>
        <w:pStyle w:val="Corptext"/>
        <w:spacing w:before="297"/>
        <w:rPr>
          <w:rFonts w:ascii="Arial Black"/>
        </w:rPr>
      </w:pPr>
    </w:p>
    <w:p w:rsidR="004C100C" w:rsidRDefault="00936131">
      <w:pPr>
        <w:pStyle w:val="Corptext"/>
        <w:spacing w:before="1"/>
        <w:ind w:left="396"/>
      </w:pPr>
      <w:r>
        <w:t>Ajutorul</w:t>
      </w:r>
      <w:r>
        <w:rPr>
          <w:spacing w:val="-9"/>
        </w:rPr>
        <w:t xml:space="preserve"> </w:t>
      </w:r>
      <w:r>
        <w:t>pentru</w:t>
      </w:r>
      <w:r>
        <w:rPr>
          <w:spacing w:val="-4"/>
        </w:rPr>
        <w:t xml:space="preserve"> </w:t>
      </w:r>
      <w:r>
        <w:t>încălzirea</w:t>
      </w:r>
      <w:r>
        <w:rPr>
          <w:spacing w:val="-3"/>
        </w:rPr>
        <w:t xml:space="preserve"> </w:t>
      </w:r>
      <w:r>
        <w:t>locuinței</w:t>
      </w:r>
      <w:r>
        <w:rPr>
          <w:spacing w:val="-4"/>
        </w:rPr>
        <w:t xml:space="preserve"> </w:t>
      </w:r>
      <w:r>
        <w:t>se</w:t>
      </w:r>
      <w:r>
        <w:rPr>
          <w:spacing w:val="-4"/>
        </w:rPr>
        <w:t xml:space="preserve"> </w:t>
      </w:r>
      <w:r>
        <w:t>acordă</w:t>
      </w:r>
      <w:r>
        <w:rPr>
          <w:spacing w:val="-4"/>
        </w:rPr>
        <w:t xml:space="preserve"> </w:t>
      </w:r>
      <w:r>
        <w:rPr>
          <w:spacing w:val="-2"/>
        </w:rPr>
        <w:t>pentru:</w:t>
      </w:r>
    </w:p>
    <w:p w:rsidR="004C100C" w:rsidRDefault="00936131">
      <w:pPr>
        <w:tabs>
          <w:tab w:val="left" w:pos="1183"/>
        </w:tabs>
        <w:spacing w:before="182" w:line="396" w:lineRule="auto"/>
        <w:ind w:left="756" w:right="3901"/>
        <w:rPr>
          <w:sz w:val="24"/>
        </w:rPr>
      </w:pPr>
      <w:r>
        <w:rPr>
          <w:noProof/>
          <w:lang w:eastAsia="ro-RO"/>
        </w:rPr>
        <w:drawing>
          <wp:inline distT="0" distB="0" distL="0" distR="0">
            <wp:extent cx="80644" cy="1263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0644" cy="126364"/>
                    </a:xfrm>
                    <a:prstGeom prst="rect">
                      <a:avLst/>
                    </a:prstGeom>
                  </pic:spPr>
                </pic:pic>
              </a:graphicData>
            </a:graphic>
          </wp:inline>
        </w:drawing>
      </w:r>
      <w:r>
        <w:rPr>
          <w:rFonts w:ascii="Times New Roman" w:hAnsi="Times New Roman"/>
          <w:sz w:val="20"/>
        </w:rPr>
        <w:tab/>
      </w:r>
      <w:r>
        <w:rPr>
          <w:i/>
          <w:color w:val="006FC0"/>
          <w:sz w:val="24"/>
        </w:rPr>
        <w:t>un</w:t>
      </w:r>
      <w:r>
        <w:rPr>
          <w:i/>
          <w:color w:val="006FC0"/>
          <w:spacing w:val="-5"/>
          <w:sz w:val="24"/>
        </w:rPr>
        <w:t xml:space="preserve"> </w:t>
      </w:r>
      <w:r>
        <w:rPr>
          <w:i/>
          <w:color w:val="006FC0"/>
          <w:sz w:val="24"/>
        </w:rPr>
        <w:t>singur</w:t>
      </w:r>
      <w:r>
        <w:rPr>
          <w:i/>
          <w:color w:val="006FC0"/>
          <w:spacing w:val="-5"/>
          <w:sz w:val="24"/>
        </w:rPr>
        <w:t xml:space="preserve"> </w:t>
      </w:r>
      <w:r>
        <w:rPr>
          <w:i/>
          <w:color w:val="006FC0"/>
          <w:sz w:val="24"/>
        </w:rPr>
        <w:t>sistem</w:t>
      </w:r>
      <w:r>
        <w:rPr>
          <w:i/>
          <w:color w:val="006FC0"/>
          <w:spacing w:val="-8"/>
          <w:sz w:val="24"/>
        </w:rPr>
        <w:t xml:space="preserve"> </w:t>
      </w:r>
      <w:r>
        <w:rPr>
          <w:i/>
          <w:color w:val="006FC0"/>
          <w:sz w:val="24"/>
        </w:rPr>
        <w:t>utilizat</w:t>
      </w:r>
      <w:r>
        <w:rPr>
          <w:i/>
          <w:color w:val="006FC0"/>
          <w:spacing w:val="-3"/>
          <w:sz w:val="24"/>
        </w:rPr>
        <w:t xml:space="preserve"> </w:t>
      </w:r>
      <w:r>
        <w:rPr>
          <w:sz w:val="24"/>
        </w:rPr>
        <w:t>pentru</w:t>
      </w:r>
      <w:r>
        <w:rPr>
          <w:spacing w:val="-7"/>
          <w:sz w:val="24"/>
        </w:rPr>
        <w:t xml:space="preserve"> </w:t>
      </w:r>
      <w:r>
        <w:rPr>
          <w:sz w:val="24"/>
        </w:rPr>
        <w:t>încălzirea</w:t>
      </w:r>
      <w:r>
        <w:rPr>
          <w:spacing w:val="-7"/>
          <w:sz w:val="24"/>
        </w:rPr>
        <w:t xml:space="preserve"> </w:t>
      </w:r>
      <w:r>
        <w:rPr>
          <w:sz w:val="24"/>
        </w:rPr>
        <w:t xml:space="preserve">locuinței, </w:t>
      </w:r>
      <w:r>
        <w:rPr>
          <w:noProof/>
          <w:position w:val="1"/>
          <w:sz w:val="24"/>
          <w:lang w:eastAsia="ro-RO"/>
        </w:rPr>
        <w:drawing>
          <wp:inline distT="0" distB="0" distL="0" distR="0">
            <wp:extent cx="126365" cy="1123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6365" cy="112324"/>
                    </a:xfrm>
                    <a:prstGeom prst="rect">
                      <a:avLst/>
                    </a:prstGeom>
                  </pic:spPr>
                </pic:pic>
              </a:graphicData>
            </a:graphic>
          </wp:inline>
        </w:drawing>
      </w:r>
      <w:r>
        <w:rPr>
          <w:rFonts w:ascii="Times New Roman" w:hAnsi="Times New Roman"/>
          <w:sz w:val="24"/>
        </w:rPr>
        <w:tab/>
      </w:r>
      <w:r>
        <w:rPr>
          <w:sz w:val="24"/>
        </w:rPr>
        <w:t xml:space="preserve">pe </w:t>
      </w:r>
      <w:r>
        <w:rPr>
          <w:i/>
          <w:color w:val="528135"/>
          <w:sz w:val="24"/>
        </w:rPr>
        <w:t xml:space="preserve">perioada sezonului rece </w:t>
      </w:r>
      <w:r>
        <w:rPr>
          <w:sz w:val="24"/>
        </w:rPr>
        <w:t>și</w:t>
      </w:r>
    </w:p>
    <w:p w:rsidR="004C100C" w:rsidRDefault="00936131">
      <w:pPr>
        <w:tabs>
          <w:tab w:val="left" w:pos="1183"/>
        </w:tabs>
        <w:spacing w:before="4"/>
        <w:ind w:left="756"/>
        <w:rPr>
          <w:sz w:val="24"/>
        </w:rPr>
      </w:pPr>
      <w:r>
        <w:rPr>
          <w:noProof/>
          <w:lang w:eastAsia="ro-RO"/>
        </w:rPr>
        <w:drawing>
          <wp:inline distT="0" distB="0" distL="0" distR="0">
            <wp:extent cx="129540" cy="1263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9540" cy="126364"/>
                    </a:xfrm>
                    <a:prstGeom prst="rect">
                      <a:avLst/>
                    </a:prstGeom>
                  </pic:spPr>
                </pic:pic>
              </a:graphicData>
            </a:graphic>
          </wp:inline>
        </w:drawing>
      </w:r>
      <w:r>
        <w:rPr>
          <w:rFonts w:ascii="Times New Roman" w:hAnsi="Times New Roman"/>
          <w:sz w:val="20"/>
        </w:rPr>
        <w:tab/>
      </w:r>
      <w:r>
        <w:rPr>
          <w:sz w:val="24"/>
        </w:rPr>
        <w:t>numai</w:t>
      </w:r>
      <w:r>
        <w:rPr>
          <w:spacing w:val="-5"/>
          <w:sz w:val="24"/>
        </w:rPr>
        <w:t xml:space="preserve"> </w:t>
      </w:r>
      <w:r>
        <w:rPr>
          <w:i/>
          <w:sz w:val="24"/>
        </w:rPr>
        <w:t>pentru</w:t>
      </w:r>
      <w:r>
        <w:rPr>
          <w:i/>
          <w:spacing w:val="-3"/>
          <w:sz w:val="24"/>
        </w:rPr>
        <w:t xml:space="preserve"> </w:t>
      </w:r>
      <w:r>
        <w:rPr>
          <w:i/>
          <w:color w:val="C45811"/>
          <w:sz w:val="24"/>
        </w:rPr>
        <w:t>locuința</w:t>
      </w:r>
      <w:r>
        <w:rPr>
          <w:i/>
          <w:color w:val="C45811"/>
          <w:spacing w:val="-3"/>
          <w:sz w:val="24"/>
        </w:rPr>
        <w:t xml:space="preserve"> </w:t>
      </w:r>
      <w:r>
        <w:rPr>
          <w:i/>
          <w:color w:val="C45811"/>
          <w:sz w:val="24"/>
        </w:rPr>
        <w:t>de</w:t>
      </w:r>
      <w:r>
        <w:rPr>
          <w:i/>
          <w:color w:val="C45811"/>
          <w:spacing w:val="-2"/>
          <w:sz w:val="24"/>
        </w:rPr>
        <w:t xml:space="preserve"> </w:t>
      </w:r>
      <w:r>
        <w:rPr>
          <w:i/>
          <w:color w:val="C45811"/>
          <w:sz w:val="24"/>
        </w:rPr>
        <w:t>domiciliu</w:t>
      </w:r>
      <w:r>
        <w:rPr>
          <w:i/>
          <w:color w:val="C45811"/>
          <w:spacing w:val="-2"/>
          <w:sz w:val="24"/>
        </w:rPr>
        <w:t xml:space="preserve"> </w:t>
      </w:r>
      <w:r>
        <w:rPr>
          <w:sz w:val="24"/>
        </w:rPr>
        <w:t>sau,</w:t>
      </w:r>
      <w:r>
        <w:rPr>
          <w:spacing w:val="-4"/>
          <w:sz w:val="24"/>
        </w:rPr>
        <w:t xml:space="preserve"> </w:t>
      </w:r>
      <w:r>
        <w:rPr>
          <w:sz w:val="24"/>
        </w:rPr>
        <w:t>după</w:t>
      </w:r>
      <w:r>
        <w:rPr>
          <w:spacing w:val="-4"/>
          <w:sz w:val="24"/>
        </w:rPr>
        <w:t xml:space="preserve"> </w:t>
      </w:r>
      <w:r>
        <w:rPr>
          <w:sz w:val="24"/>
        </w:rPr>
        <w:t>caz,</w:t>
      </w:r>
      <w:r>
        <w:rPr>
          <w:spacing w:val="-2"/>
          <w:sz w:val="24"/>
        </w:rPr>
        <w:t xml:space="preserve"> </w:t>
      </w:r>
      <w:r>
        <w:rPr>
          <w:sz w:val="24"/>
        </w:rPr>
        <w:t>de</w:t>
      </w:r>
      <w:r>
        <w:rPr>
          <w:spacing w:val="-2"/>
          <w:sz w:val="24"/>
        </w:rPr>
        <w:t xml:space="preserve"> reședință.</w:t>
      </w:r>
    </w:p>
    <w:p w:rsidR="004C100C" w:rsidRDefault="004C100C">
      <w:pPr>
        <w:pStyle w:val="Corptext"/>
      </w:pPr>
    </w:p>
    <w:p w:rsidR="004C100C" w:rsidRDefault="004C100C">
      <w:pPr>
        <w:pStyle w:val="Corptext"/>
        <w:spacing w:before="79"/>
      </w:pPr>
    </w:p>
    <w:p w:rsidR="004C100C" w:rsidRDefault="00936131">
      <w:pPr>
        <w:pStyle w:val="Corptext"/>
        <w:ind w:left="396"/>
      </w:pPr>
      <w:r>
        <w:t>Cuantumul</w:t>
      </w:r>
      <w:r>
        <w:rPr>
          <w:spacing w:val="-13"/>
        </w:rPr>
        <w:t xml:space="preserve"> </w:t>
      </w:r>
      <w:r>
        <w:t>ajutoarelor</w:t>
      </w:r>
      <w:r>
        <w:rPr>
          <w:spacing w:val="-14"/>
        </w:rPr>
        <w:t xml:space="preserve"> </w:t>
      </w:r>
      <w:r>
        <w:t>pentru</w:t>
      </w:r>
      <w:r>
        <w:rPr>
          <w:spacing w:val="-11"/>
        </w:rPr>
        <w:t xml:space="preserve"> </w:t>
      </w:r>
      <w:r>
        <w:t>încălzire</w:t>
      </w:r>
      <w:r>
        <w:rPr>
          <w:spacing w:val="-12"/>
        </w:rPr>
        <w:t xml:space="preserve"> </w:t>
      </w:r>
      <w:r>
        <w:t>este</w:t>
      </w:r>
      <w:r>
        <w:rPr>
          <w:spacing w:val="-13"/>
        </w:rPr>
        <w:t xml:space="preserve"> </w:t>
      </w:r>
      <w:r>
        <w:t>egal</w:t>
      </w:r>
      <w:r>
        <w:rPr>
          <w:spacing w:val="-12"/>
        </w:rPr>
        <w:t xml:space="preserve"> </w:t>
      </w:r>
      <w:r>
        <w:rPr>
          <w:spacing w:val="-5"/>
        </w:rPr>
        <w:t>cu:</w:t>
      </w:r>
    </w:p>
    <w:p w:rsidR="004C100C" w:rsidRDefault="00936131">
      <w:pPr>
        <w:pStyle w:val="Listparagraf"/>
        <w:numPr>
          <w:ilvl w:val="0"/>
          <w:numId w:val="11"/>
        </w:numPr>
        <w:tabs>
          <w:tab w:val="left" w:pos="1179"/>
        </w:tabs>
        <w:spacing w:before="183" w:line="259" w:lineRule="auto"/>
        <w:ind w:right="349" w:firstLine="480"/>
        <w:rPr>
          <w:sz w:val="24"/>
        </w:rPr>
      </w:pPr>
      <w:r>
        <w:rPr>
          <w:sz w:val="24"/>
        </w:rPr>
        <w:t>contravaloarea cantităţii de gaze naturale şi/sau a energiei electrice consumate lunar, dacă valoarea consumului este mai mică decât valoarea ajutorului pentru încălzire;</w:t>
      </w:r>
    </w:p>
    <w:p w:rsidR="004C100C" w:rsidRDefault="00936131">
      <w:pPr>
        <w:pStyle w:val="Listparagraf"/>
        <w:numPr>
          <w:ilvl w:val="0"/>
          <w:numId w:val="11"/>
        </w:numPr>
        <w:tabs>
          <w:tab w:val="left" w:pos="1165"/>
        </w:tabs>
        <w:spacing w:before="159" w:line="259" w:lineRule="auto"/>
        <w:ind w:right="359" w:firstLine="480"/>
        <w:rPr>
          <w:sz w:val="24"/>
        </w:rPr>
      </w:pPr>
      <w:r>
        <w:rPr>
          <w:sz w:val="24"/>
        </w:rPr>
        <w:t>valoarea ajutorului pentru încălzire, dacă valoarea consumului este mai mare decât cuantumul ajutorului pentru încălzire</w:t>
      </w:r>
    </w:p>
    <w:p w:rsidR="004C100C" w:rsidRDefault="00936131">
      <w:pPr>
        <w:pStyle w:val="Corptext"/>
        <w:spacing w:before="160" w:line="259" w:lineRule="auto"/>
        <w:ind w:left="1116" w:hanging="336"/>
      </w:pPr>
      <w:r>
        <w:rPr>
          <w:noProof/>
          <w:lang w:eastAsia="ro-RO"/>
        </w:rPr>
        <w:drawing>
          <wp:inline distT="0" distB="0" distL="0" distR="0">
            <wp:extent cx="110569" cy="12636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0569" cy="126364"/>
                    </a:xfrm>
                    <a:prstGeom prst="rect">
                      <a:avLst/>
                    </a:prstGeom>
                  </pic:spPr>
                </pic:pic>
              </a:graphicData>
            </a:graphic>
          </wp:inline>
        </w:drawing>
      </w:r>
      <w:r>
        <w:rPr>
          <w:rFonts w:ascii="Times New Roman" w:hAnsi="Times New Roman"/>
          <w:spacing w:val="80"/>
          <w:sz w:val="20"/>
        </w:rPr>
        <w:t xml:space="preserve"> </w:t>
      </w:r>
      <w:r>
        <w:t>Contravaloarea ajutorului pentru încălzire</w:t>
      </w:r>
      <w:r>
        <w:rPr>
          <w:spacing w:val="33"/>
        </w:rPr>
        <w:t xml:space="preserve"> </w:t>
      </w:r>
      <w:r>
        <w:t>pentru</w:t>
      </w:r>
      <w:r w:rsidR="003566D9">
        <w:t xml:space="preserve"> </w:t>
      </w:r>
      <w:r>
        <w:t>gaze naturale și</w:t>
      </w:r>
      <w:r>
        <w:rPr>
          <w:spacing w:val="40"/>
        </w:rPr>
        <w:t xml:space="preserve"> </w:t>
      </w:r>
      <w:r>
        <w:t>energie electrică se evidenţiază în facturile emise de furnizori.</w:t>
      </w:r>
    </w:p>
    <w:p w:rsidR="004C100C" w:rsidRDefault="00936131">
      <w:pPr>
        <w:pStyle w:val="Corptext"/>
        <w:spacing w:before="160" w:line="259" w:lineRule="auto"/>
        <w:ind w:left="1116" w:hanging="336"/>
      </w:pPr>
      <w:r>
        <w:rPr>
          <w:noProof/>
          <w:lang w:eastAsia="ro-RO"/>
        </w:rPr>
        <w:drawing>
          <wp:inline distT="0" distB="0" distL="0" distR="0">
            <wp:extent cx="110569" cy="12636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10569" cy="126366"/>
                    </a:xfrm>
                    <a:prstGeom prst="rect">
                      <a:avLst/>
                    </a:prstGeom>
                  </pic:spPr>
                </pic:pic>
              </a:graphicData>
            </a:graphic>
          </wp:inline>
        </w:drawing>
      </w:r>
      <w:r>
        <w:rPr>
          <w:rFonts w:ascii="Times New Roman" w:hAnsi="Times New Roman"/>
          <w:spacing w:val="80"/>
          <w:sz w:val="20"/>
        </w:rPr>
        <w:t xml:space="preserve"> </w:t>
      </w:r>
      <w:r>
        <w:t>Contravaloarea ajutorului</w:t>
      </w:r>
      <w:r>
        <w:rPr>
          <w:spacing w:val="31"/>
        </w:rPr>
        <w:t xml:space="preserve"> </w:t>
      </w:r>
      <w:r>
        <w:t>pentru</w:t>
      </w:r>
      <w:r>
        <w:rPr>
          <w:spacing w:val="32"/>
        </w:rPr>
        <w:t xml:space="preserve"> </w:t>
      </w:r>
      <w:r>
        <w:t>încălzire</w:t>
      </w:r>
      <w:r>
        <w:rPr>
          <w:spacing w:val="37"/>
        </w:rPr>
        <w:t xml:space="preserve"> </w:t>
      </w:r>
      <w:r>
        <w:t>pentru</w:t>
      </w:r>
      <w:r>
        <w:rPr>
          <w:spacing w:val="33"/>
        </w:rPr>
        <w:t xml:space="preserve"> </w:t>
      </w:r>
      <w:r>
        <w:t>combustibili</w:t>
      </w:r>
      <w:r>
        <w:rPr>
          <w:spacing w:val="31"/>
        </w:rPr>
        <w:t xml:space="preserve"> </w:t>
      </w:r>
      <w:r>
        <w:t>solizi</w:t>
      </w:r>
      <w:r>
        <w:rPr>
          <w:spacing w:val="31"/>
        </w:rPr>
        <w:t xml:space="preserve"> </w:t>
      </w:r>
      <w:r>
        <w:t>și/sau</w:t>
      </w:r>
      <w:r>
        <w:rPr>
          <w:spacing w:val="32"/>
        </w:rPr>
        <w:t xml:space="preserve"> </w:t>
      </w:r>
      <w:r>
        <w:t>lichizi și petrolieri se plăteşte titularului.</w:t>
      </w:r>
    </w:p>
    <w:p w:rsidR="004C100C" w:rsidRDefault="004C100C">
      <w:pPr>
        <w:pStyle w:val="Corptext"/>
      </w:pPr>
    </w:p>
    <w:p w:rsidR="004C100C" w:rsidRDefault="004C100C">
      <w:pPr>
        <w:pStyle w:val="Corptext"/>
        <w:spacing w:before="64"/>
      </w:pPr>
    </w:p>
    <w:p w:rsidR="004C100C" w:rsidRDefault="00936131">
      <w:pPr>
        <w:pStyle w:val="Corptext"/>
        <w:spacing w:before="1" w:line="259" w:lineRule="auto"/>
        <w:ind w:left="396" w:right="353"/>
        <w:jc w:val="both"/>
      </w:pPr>
      <w:r>
        <w:t>Ajutorul se acordă în funcție de venitul mediu net lunar pe membru de famili</w:t>
      </w:r>
      <w:r w:rsidR="00FA29D2">
        <w:t>e</w:t>
      </w:r>
      <w:r>
        <w:t xml:space="preserve"> sau al persoanei singure, procentual prin raportare la o valoare de referință în funcție de sistemul de încălzire utilizat:</w:t>
      </w:r>
    </w:p>
    <w:p w:rsidR="004C100C" w:rsidRDefault="004C100C">
      <w:pPr>
        <w:spacing w:line="259" w:lineRule="auto"/>
        <w:jc w:val="both"/>
        <w:rPr>
          <w:rFonts w:ascii="Wingdings" w:hAnsi="Wingdings"/>
        </w:rPr>
        <w:sectPr w:rsidR="004C100C">
          <w:pgSz w:w="12240" w:h="15840"/>
          <w:pgMar w:top="2420" w:right="780" w:bottom="280" w:left="1020" w:header="1143" w:footer="0" w:gutter="0"/>
          <w:cols w:space="708"/>
        </w:sectPr>
      </w:pPr>
    </w:p>
    <w:p w:rsidR="004C100C" w:rsidRDefault="004C100C">
      <w:pPr>
        <w:pStyle w:val="Corptext"/>
        <w:spacing w:before="175"/>
        <w:rPr>
          <w:i/>
        </w:rPr>
      </w:pPr>
    </w:p>
    <w:p w:rsidR="004C100C" w:rsidRDefault="00936131">
      <w:pPr>
        <w:pStyle w:val="Listparagraf"/>
        <w:numPr>
          <w:ilvl w:val="0"/>
          <w:numId w:val="10"/>
        </w:numPr>
        <w:tabs>
          <w:tab w:val="left" w:pos="1115"/>
        </w:tabs>
        <w:spacing w:before="1"/>
        <w:ind w:left="1115" w:hanging="359"/>
        <w:jc w:val="left"/>
        <w:rPr>
          <w:rFonts w:ascii="Wingdings" w:hAnsi="Wingdings"/>
          <w:sz w:val="24"/>
        </w:rPr>
      </w:pPr>
      <w:r>
        <w:rPr>
          <w:b/>
          <w:sz w:val="24"/>
        </w:rPr>
        <w:t>Gaze</w:t>
      </w:r>
      <w:r>
        <w:rPr>
          <w:b/>
          <w:spacing w:val="-4"/>
          <w:sz w:val="24"/>
        </w:rPr>
        <w:t xml:space="preserve"> </w:t>
      </w:r>
      <w:r>
        <w:rPr>
          <w:b/>
          <w:sz w:val="24"/>
        </w:rPr>
        <w:t>naturale</w:t>
      </w:r>
      <w:r>
        <w:rPr>
          <w:b/>
          <w:spacing w:val="-3"/>
          <w:sz w:val="24"/>
        </w:rPr>
        <w:t xml:space="preserve"> </w:t>
      </w:r>
      <w:r>
        <w:rPr>
          <w:sz w:val="24"/>
        </w:rPr>
        <w:t>– valoare</w:t>
      </w:r>
      <w:r>
        <w:rPr>
          <w:spacing w:val="-2"/>
          <w:sz w:val="24"/>
        </w:rPr>
        <w:t xml:space="preserve"> </w:t>
      </w:r>
      <w:r>
        <w:rPr>
          <w:sz w:val="24"/>
        </w:rPr>
        <w:t>de</w:t>
      </w:r>
      <w:r>
        <w:rPr>
          <w:spacing w:val="-2"/>
          <w:sz w:val="24"/>
        </w:rPr>
        <w:t xml:space="preserve"> </w:t>
      </w:r>
      <w:r>
        <w:rPr>
          <w:sz w:val="24"/>
        </w:rPr>
        <w:t>referință</w:t>
      </w:r>
      <w:r>
        <w:rPr>
          <w:spacing w:val="-1"/>
          <w:sz w:val="24"/>
        </w:rPr>
        <w:t xml:space="preserve"> </w:t>
      </w:r>
      <w:r>
        <w:rPr>
          <w:sz w:val="24"/>
        </w:rPr>
        <w:t>care</w:t>
      </w:r>
      <w:r>
        <w:rPr>
          <w:spacing w:val="-1"/>
          <w:sz w:val="24"/>
        </w:rPr>
        <w:t xml:space="preserve"> </w:t>
      </w:r>
      <w:r>
        <w:rPr>
          <w:b/>
          <w:sz w:val="24"/>
        </w:rPr>
        <w:t>nu</w:t>
      </w:r>
      <w:r>
        <w:rPr>
          <w:b/>
          <w:spacing w:val="-4"/>
          <w:sz w:val="24"/>
        </w:rPr>
        <w:t xml:space="preserve"> </w:t>
      </w:r>
      <w:r>
        <w:rPr>
          <w:b/>
          <w:sz w:val="24"/>
        </w:rPr>
        <w:t>poate</w:t>
      </w:r>
      <w:r>
        <w:rPr>
          <w:b/>
          <w:spacing w:val="-2"/>
          <w:sz w:val="24"/>
        </w:rPr>
        <w:t xml:space="preserve"> </w:t>
      </w:r>
      <w:r>
        <w:rPr>
          <w:b/>
          <w:sz w:val="24"/>
        </w:rPr>
        <w:t>fi</w:t>
      </w:r>
      <w:r>
        <w:rPr>
          <w:b/>
          <w:spacing w:val="-2"/>
          <w:sz w:val="24"/>
        </w:rPr>
        <w:t xml:space="preserve"> </w:t>
      </w:r>
      <w:r>
        <w:rPr>
          <w:b/>
          <w:sz w:val="24"/>
        </w:rPr>
        <w:t>mai</w:t>
      </w:r>
      <w:r>
        <w:rPr>
          <w:b/>
          <w:spacing w:val="-4"/>
          <w:sz w:val="24"/>
        </w:rPr>
        <w:t xml:space="preserve"> </w:t>
      </w:r>
      <w:r>
        <w:rPr>
          <w:b/>
          <w:sz w:val="24"/>
        </w:rPr>
        <w:t>mică</w:t>
      </w:r>
      <w:r>
        <w:rPr>
          <w:b/>
          <w:spacing w:val="-1"/>
          <w:sz w:val="24"/>
        </w:rPr>
        <w:t xml:space="preserve"> </w:t>
      </w:r>
      <w:r>
        <w:rPr>
          <w:b/>
          <w:sz w:val="24"/>
        </w:rPr>
        <w:t>de</w:t>
      </w:r>
      <w:r>
        <w:rPr>
          <w:b/>
          <w:spacing w:val="-4"/>
          <w:sz w:val="24"/>
        </w:rPr>
        <w:t xml:space="preserve"> </w:t>
      </w:r>
      <w:r>
        <w:rPr>
          <w:b/>
          <w:sz w:val="24"/>
        </w:rPr>
        <w:t>250</w:t>
      </w:r>
      <w:r>
        <w:rPr>
          <w:b/>
          <w:spacing w:val="-3"/>
          <w:sz w:val="24"/>
        </w:rPr>
        <w:t xml:space="preserve"> </w:t>
      </w:r>
      <w:r>
        <w:rPr>
          <w:b/>
          <w:spacing w:val="-2"/>
          <w:sz w:val="24"/>
        </w:rPr>
        <w:t>lei/lună</w:t>
      </w:r>
    </w:p>
    <w:p w:rsidR="004C100C" w:rsidRDefault="00936131">
      <w:pPr>
        <w:pStyle w:val="Listparagraf"/>
        <w:numPr>
          <w:ilvl w:val="0"/>
          <w:numId w:val="10"/>
        </w:numPr>
        <w:tabs>
          <w:tab w:val="left" w:pos="1115"/>
        </w:tabs>
        <w:spacing w:before="182"/>
        <w:ind w:left="1115" w:hanging="359"/>
        <w:jc w:val="left"/>
        <w:rPr>
          <w:rFonts w:ascii="Wingdings" w:hAnsi="Wingdings"/>
          <w:sz w:val="24"/>
        </w:rPr>
      </w:pPr>
      <w:r>
        <w:rPr>
          <w:b/>
          <w:sz w:val="24"/>
        </w:rPr>
        <w:t>Energie</w:t>
      </w:r>
      <w:r>
        <w:rPr>
          <w:b/>
          <w:spacing w:val="-4"/>
          <w:sz w:val="24"/>
        </w:rPr>
        <w:t xml:space="preserve"> </w:t>
      </w:r>
      <w:r>
        <w:rPr>
          <w:b/>
          <w:sz w:val="24"/>
        </w:rPr>
        <w:t>electrică</w:t>
      </w:r>
      <w:r>
        <w:rPr>
          <w:b/>
          <w:spacing w:val="-1"/>
          <w:sz w:val="24"/>
        </w:rPr>
        <w:t xml:space="preserve"> </w:t>
      </w:r>
      <w:r>
        <w:rPr>
          <w:sz w:val="24"/>
        </w:rPr>
        <w:t>–</w:t>
      </w:r>
      <w:r>
        <w:rPr>
          <w:spacing w:val="-1"/>
          <w:sz w:val="24"/>
        </w:rPr>
        <w:t xml:space="preserve"> </w:t>
      </w:r>
      <w:r>
        <w:rPr>
          <w:sz w:val="24"/>
        </w:rPr>
        <w:t>valoare</w:t>
      </w:r>
      <w:r>
        <w:rPr>
          <w:spacing w:val="-2"/>
          <w:sz w:val="24"/>
        </w:rPr>
        <w:t xml:space="preserve"> </w:t>
      </w:r>
      <w:r>
        <w:rPr>
          <w:sz w:val="24"/>
        </w:rPr>
        <w:t>de</w:t>
      </w:r>
      <w:r>
        <w:rPr>
          <w:spacing w:val="-3"/>
          <w:sz w:val="24"/>
        </w:rPr>
        <w:t xml:space="preserve"> </w:t>
      </w:r>
      <w:r>
        <w:rPr>
          <w:sz w:val="24"/>
        </w:rPr>
        <w:t>referință</w:t>
      </w:r>
      <w:r>
        <w:rPr>
          <w:spacing w:val="-1"/>
          <w:sz w:val="24"/>
        </w:rPr>
        <w:t xml:space="preserve"> </w:t>
      </w:r>
      <w:r>
        <w:rPr>
          <w:sz w:val="24"/>
        </w:rPr>
        <w:t>care</w:t>
      </w:r>
      <w:r>
        <w:rPr>
          <w:spacing w:val="-2"/>
          <w:sz w:val="24"/>
        </w:rPr>
        <w:t xml:space="preserve"> </w:t>
      </w:r>
      <w:r>
        <w:rPr>
          <w:b/>
          <w:sz w:val="24"/>
        </w:rPr>
        <w:t>nu</w:t>
      </w:r>
      <w:r>
        <w:rPr>
          <w:b/>
          <w:spacing w:val="-2"/>
          <w:sz w:val="24"/>
        </w:rPr>
        <w:t xml:space="preserve"> </w:t>
      </w:r>
      <w:r>
        <w:rPr>
          <w:b/>
          <w:sz w:val="24"/>
        </w:rPr>
        <w:t>poate</w:t>
      </w:r>
      <w:r>
        <w:rPr>
          <w:b/>
          <w:spacing w:val="-2"/>
          <w:sz w:val="24"/>
        </w:rPr>
        <w:t xml:space="preserve"> </w:t>
      </w:r>
      <w:r>
        <w:rPr>
          <w:b/>
          <w:sz w:val="24"/>
        </w:rPr>
        <w:t>fi</w:t>
      </w:r>
      <w:r>
        <w:rPr>
          <w:b/>
          <w:spacing w:val="-3"/>
          <w:sz w:val="24"/>
        </w:rPr>
        <w:t xml:space="preserve"> </w:t>
      </w:r>
      <w:r>
        <w:rPr>
          <w:b/>
          <w:sz w:val="24"/>
        </w:rPr>
        <w:t>mai</w:t>
      </w:r>
      <w:r>
        <w:rPr>
          <w:b/>
          <w:spacing w:val="-4"/>
          <w:sz w:val="24"/>
        </w:rPr>
        <w:t xml:space="preserve"> </w:t>
      </w:r>
      <w:r>
        <w:rPr>
          <w:b/>
          <w:sz w:val="24"/>
        </w:rPr>
        <w:t>mică</w:t>
      </w:r>
      <w:r>
        <w:rPr>
          <w:b/>
          <w:spacing w:val="-2"/>
          <w:sz w:val="24"/>
        </w:rPr>
        <w:t xml:space="preserve"> </w:t>
      </w:r>
      <w:r>
        <w:rPr>
          <w:b/>
          <w:sz w:val="24"/>
        </w:rPr>
        <w:t>de</w:t>
      </w:r>
      <w:r>
        <w:rPr>
          <w:b/>
          <w:spacing w:val="-2"/>
          <w:sz w:val="24"/>
        </w:rPr>
        <w:t xml:space="preserve"> </w:t>
      </w:r>
      <w:r>
        <w:rPr>
          <w:b/>
          <w:sz w:val="24"/>
        </w:rPr>
        <w:t>500</w:t>
      </w:r>
      <w:r>
        <w:rPr>
          <w:b/>
          <w:spacing w:val="-2"/>
          <w:sz w:val="24"/>
        </w:rPr>
        <w:t xml:space="preserve"> lei/lună</w:t>
      </w:r>
    </w:p>
    <w:p w:rsidR="004C100C" w:rsidRDefault="00936131">
      <w:pPr>
        <w:pStyle w:val="Listparagraf"/>
        <w:numPr>
          <w:ilvl w:val="0"/>
          <w:numId w:val="10"/>
        </w:numPr>
        <w:tabs>
          <w:tab w:val="left" w:pos="1116"/>
        </w:tabs>
        <w:spacing w:before="180" w:line="261" w:lineRule="auto"/>
        <w:ind w:right="351"/>
        <w:jc w:val="left"/>
        <w:rPr>
          <w:rFonts w:ascii="Wingdings" w:hAnsi="Wingdings"/>
          <w:sz w:val="24"/>
        </w:rPr>
      </w:pPr>
      <w:r>
        <w:rPr>
          <w:b/>
          <w:sz w:val="24"/>
        </w:rPr>
        <w:t xml:space="preserve">Combustibili solizi și/sau lichizi </w:t>
      </w:r>
      <w:r>
        <w:rPr>
          <w:sz w:val="24"/>
        </w:rPr>
        <w:t xml:space="preserve">– valoare de referință care </w:t>
      </w:r>
      <w:r>
        <w:rPr>
          <w:b/>
          <w:sz w:val="24"/>
        </w:rPr>
        <w:t>nu poate fi mai mică de 320 lei/lună</w:t>
      </w:r>
    </w:p>
    <w:p w:rsidR="004C100C" w:rsidRDefault="004C100C">
      <w:pPr>
        <w:pStyle w:val="Corptext"/>
        <w:rPr>
          <w:b/>
          <w:sz w:val="20"/>
        </w:rPr>
      </w:pPr>
    </w:p>
    <w:p w:rsidR="004C100C" w:rsidRDefault="004C100C">
      <w:pPr>
        <w:pStyle w:val="Corptext"/>
        <w:spacing w:before="145"/>
        <w:rPr>
          <w:b/>
          <w:sz w:val="20"/>
        </w:rPr>
      </w:pPr>
    </w:p>
    <w:tbl>
      <w:tblPr>
        <w:tblStyle w:val="TableNormal"/>
        <w:tblW w:w="0" w:type="auto"/>
        <w:tblCellSpacing w:w="5" w:type="dxa"/>
        <w:tblInd w:w="303" w:type="dxa"/>
        <w:tblLayout w:type="fixed"/>
        <w:tblLook w:val="01E0"/>
      </w:tblPr>
      <w:tblGrid>
        <w:gridCol w:w="3888"/>
        <w:gridCol w:w="1333"/>
        <w:gridCol w:w="1389"/>
        <w:gridCol w:w="1654"/>
        <w:gridCol w:w="1656"/>
      </w:tblGrid>
      <w:tr w:rsidR="004C100C">
        <w:trPr>
          <w:trHeight w:val="1190"/>
          <w:tblCellSpacing w:w="5" w:type="dxa"/>
        </w:trPr>
        <w:tc>
          <w:tcPr>
            <w:tcW w:w="3873" w:type="dxa"/>
            <w:tcBorders>
              <w:top w:val="single" w:sz="8" w:space="0" w:color="000000"/>
              <w:left w:val="single" w:sz="8" w:space="0" w:color="000000"/>
            </w:tcBorders>
            <w:shd w:val="clear" w:color="auto" w:fill="F8CAAC"/>
          </w:tcPr>
          <w:p w:rsidR="004C100C" w:rsidRDefault="004C100C">
            <w:pPr>
              <w:pStyle w:val="TableParagraph"/>
              <w:spacing w:before="116"/>
              <w:ind w:left="0"/>
              <w:jc w:val="left"/>
              <w:rPr>
                <w:b/>
              </w:rPr>
            </w:pPr>
          </w:p>
          <w:p w:rsidR="004C100C" w:rsidRDefault="00936131">
            <w:pPr>
              <w:pStyle w:val="TableParagraph"/>
              <w:ind w:left="954"/>
              <w:jc w:val="left"/>
              <w:rPr>
                <w:rFonts w:ascii="Calibri"/>
                <w:b/>
              </w:rPr>
            </w:pPr>
            <w:r>
              <w:rPr>
                <w:rFonts w:ascii="Calibri"/>
                <w:b/>
              </w:rPr>
              <w:t>Limite</w:t>
            </w:r>
            <w:r>
              <w:rPr>
                <w:rFonts w:ascii="Calibri"/>
                <w:b/>
                <w:spacing w:val="-9"/>
              </w:rPr>
              <w:t xml:space="preserve"> </w:t>
            </w:r>
            <w:r>
              <w:rPr>
                <w:rFonts w:ascii="Calibri"/>
                <w:b/>
              </w:rPr>
              <w:t>de</w:t>
            </w:r>
            <w:r>
              <w:rPr>
                <w:rFonts w:ascii="Calibri"/>
                <w:b/>
                <w:spacing w:val="-7"/>
              </w:rPr>
              <w:t xml:space="preserve"> </w:t>
            </w:r>
            <w:r>
              <w:rPr>
                <w:rFonts w:ascii="Calibri"/>
                <w:b/>
              </w:rPr>
              <w:t>venituri</w:t>
            </w:r>
            <w:r>
              <w:rPr>
                <w:rFonts w:ascii="Calibri"/>
                <w:b/>
                <w:spacing w:val="-5"/>
              </w:rPr>
              <w:t xml:space="preserve"> </w:t>
            </w:r>
            <w:r>
              <w:rPr>
                <w:rFonts w:ascii="Calibri"/>
                <w:b/>
                <w:spacing w:val="-4"/>
              </w:rPr>
              <w:t>(lei)</w:t>
            </w:r>
          </w:p>
        </w:tc>
        <w:tc>
          <w:tcPr>
            <w:tcW w:w="1323" w:type="dxa"/>
            <w:tcBorders>
              <w:top w:val="single" w:sz="8" w:space="0" w:color="000000"/>
            </w:tcBorders>
            <w:shd w:val="clear" w:color="auto" w:fill="F8CAAC"/>
          </w:tcPr>
          <w:p w:rsidR="004C100C" w:rsidRDefault="00936131">
            <w:pPr>
              <w:pStyle w:val="TableParagraph"/>
              <w:spacing w:before="225" w:line="256" w:lineRule="auto"/>
              <w:ind w:left="112" w:firstLine="204"/>
              <w:jc w:val="left"/>
              <w:rPr>
                <w:rFonts w:ascii="Calibri"/>
                <w:b/>
              </w:rPr>
            </w:pPr>
            <w:r>
              <w:rPr>
                <w:rFonts w:ascii="Calibri"/>
                <w:b/>
                <w:spacing w:val="-2"/>
              </w:rPr>
              <w:t>Procent compensare</w:t>
            </w:r>
          </w:p>
        </w:tc>
        <w:tc>
          <w:tcPr>
            <w:tcW w:w="1379" w:type="dxa"/>
            <w:tcBorders>
              <w:top w:val="single" w:sz="8" w:space="0" w:color="000000"/>
            </w:tcBorders>
            <w:shd w:val="clear" w:color="auto" w:fill="538235"/>
          </w:tcPr>
          <w:p w:rsidR="004C100C" w:rsidRDefault="00936131">
            <w:pPr>
              <w:pStyle w:val="TableParagraph"/>
              <w:spacing w:line="259" w:lineRule="auto"/>
              <w:ind w:left="127" w:right="103"/>
              <w:rPr>
                <w:rFonts w:ascii="Calibri"/>
                <w:b/>
              </w:rPr>
            </w:pPr>
            <w:r>
              <w:rPr>
                <w:rFonts w:ascii="Calibri"/>
                <w:b/>
                <w:spacing w:val="-4"/>
              </w:rPr>
              <w:t xml:space="preserve">Gaze </w:t>
            </w:r>
            <w:r>
              <w:rPr>
                <w:rFonts w:ascii="Calibri"/>
                <w:b/>
                <w:spacing w:val="-2"/>
              </w:rPr>
              <w:t>naturale</w:t>
            </w:r>
          </w:p>
          <w:p w:rsidR="004C100C" w:rsidRDefault="00936131">
            <w:pPr>
              <w:pStyle w:val="TableParagraph"/>
              <w:spacing w:before="158"/>
              <w:ind w:left="127" w:right="105"/>
              <w:rPr>
                <w:rFonts w:ascii="Calibri" w:hAnsi="Calibri"/>
                <w:b/>
              </w:rPr>
            </w:pPr>
            <w:r>
              <w:rPr>
                <w:rFonts w:ascii="Calibri" w:hAnsi="Calibri"/>
                <w:b/>
                <w:spacing w:val="-2"/>
              </w:rPr>
              <w:t>lei/lună</w:t>
            </w:r>
          </w:p>
        </w:tc>
        <w:tc>
          <w:tcPr>
            <w:tcW w:w="1644" w:type="dxa"/>
            <w:tcBorders>
              <w:top w:val="single" w:sz="8" w:space="0" w:color="000000"/>
              <w:right w:val="nil"/>
            </w:tcBorders>
            <w:shd w:val="clear" w:color="auto" w:fill="2E75B5"/>
          </w:tcPr>
          <w:p w:rsidR="004C100C" w:rsidRDefault="00936131">
            <w:pPr>
              <w:pStyle w:val="TableParagraph"/>
              <w:spacing w:line="268" w:lineRule="exact"/>
              <w:ind w:left="492"/>
              <w:jc w:val="left"/>
              <w:rPr>
                <w:rFonts w:ascii="Calibri"/>
                <w:b/>
              </w:rPr>
            </w:pPr>
            <w:r>
              <w:rPr>
                <w:rFonts w:ascii="Calibri"/>
                <w:b/>
                <w:spacing w:val="-2"/>
              </w:rPr>
              <w:t>Energie</w:t>
            </w:r>
          </w:p>
          <w:p w:rsidR="004C100C" w:rsidRDefault="00936131">
            <w:pPr>
              <w:pStyle w:val="TableParagraph"/>
              <w:spacing w:before="22"/>
              <w:ind w:left="444"/>
              <w:jc w:val="left"/>
              <w:rPr>
                <w:rFonts w:ascii="Calibri" w:hAnsi="Calibri"/>
                <w:b/>
              </w:rPr>
            </w:pPr>
            <w:r>
              <w:rPr>
                <w:rFonts w:ascii="Calibri" w:hAnsi="Calibri"/>
                <w:b/>
                <w:spacing w:val="-2"/>
              </w:rPr>
              <w:t>electrică</w:t>
            </w:r>
          </w:p>
          <w:p w:rsidR="004C100C" w:rsidRDefault="00936131">
            <w:pPr>
              <w:pStyle w:val="TableParagraph"/>
              <w:spacing w:before="180"/>
              <w:ind w:left="475"/>
              <w:jc w:val="left"/>
              <w:rPr>
                <w:rFonts w:ascii="Calibri" w:hAnsi="Calibri"/>
                <w:b/>
              </w:rPr>
            </w:pPr>
            <w:r>
              <w:rPr>
                <w:rFonts w:ascii="Calibri" w:hAnsi="Calibri"/>
                <w:b/>
                <w:spacing w:val="-2"/>
              </w:rPr>
              <w:t>lei/lună</w:t>
            </w:r>
          </w:p>
        </w:tc>
        <w:tc>
          <w:tcPr>
            <w:tcW w:w="1641" w:type="dxa"/>
            <w:tcBorders>
              <w:top w:val="single" w:sz="8" w:space="0" w:color="000000"/>
              <w:left w:val="nil"/>
              <w:right w:val="single" w:sz="8" w:space="0" w:color="000000"/>
            </w:tcBorders>
            <w:shd w:val="clear" w:color="auto" w:fill="FFC000"/>
          </w:tcPr>
          <w:p w:rsidR="004C100C" w:rsidRDefault="00936131">
            <w:pPr>
              <w:pStyle w:val="TableParagraph"/>
              <w:spacing w:line="259" w:lineRule="auto"/>
              <w:ind w:left="63" w:right="29"/>
              <w:rPr>
                <w:rFonts w:ascii="Calibri"/>
                <w:b/>
              </w:rPr>
            </w:pPr>
            <w:r>
              <w:rPr>
                <w:rFonts w:ascii="Calibri"/>
                <w:b/>
                <w:spacing w:val="-2"/>
              </w:rPr>
              <w:t>Combustibili solizi</w:t>
            </w:r>
          </w:p>
          <w:p w:rsidR="004C100C" w:rsidRDefault="00936131">
            <w:pPr>
              <w:pStyle w:val="TableParagraph"/>
              <w:spacing w:before="158"/>
              <w:ind w:left="64" w:right="29"/>
              <w:rPr>
                <w:rFonts w:ascii="Calibri" w:hAnsi="Calibri"/>
                <w:b/>
              </w:rPr>
            </w:pPr>
            <w:r>
              <w:rPr>
                <w:rFonts w:ascii="Calibri" w:hAnsi="Calibri"/>
                <w:b/>
                <w:spacing w:val="-2"/>
              </w:rPr>
              <w:t>lei/lună</w:t>
            </w:r>
          </w:p>
        </w:tc>
      </w:tr>
      <w:tr w:rsidR="004C100C">
        <w:trPr>
          <w:trHeight w:val="448"/>
          <w:tblCellSpacing w:w="5" w:type="dxa"/>
        </w:trPr>
        <w:tc>
          <w:tcPr>
            <w:tcW w:w="3873" w:type="dxa"/>
            <w:tcBorders>
              <w:left w:val="single" w:sz="8" w:space="0" w:color="000000"/>
            </w:tcBorders>
            <w:shd w:val="clear" w:color="auto" w:fill="FBE3D5"/>
          </w:tcPr>
          <w:p w:rsidR="004C100C" w:rsidRDefault="00936131">
            <w:pPr>
              <w:pStyle w:val="TableParagraph"/>
              <w:spacing w:line="268" w:lineRule="exact"/>
              <w:ind w:left="98"/>
              <w:jc w:val="left"/>
              <w:rPr>
                <w:rFonts w:ascii="Calibri" w:hAnsi="Calibri"/>
                <w:b/>
              </w:rPr>
            </w:pPr>
            <w:r>
              <w:rPr>
                <w:rFonts w:ascii="Calibri" w:hAnsi="Calibri"/>
                <w:b/>
              </w:rPr>
              <w:t>Până</w:t>
            </w:r>
            <w:r>
              <w:rPr>
                <w:rFonts w:ascii="Calibri" w:hAnsi="Calibri"/>
                <w:b/>
                <w:spacing w:val="-4"/>
              </w:rPr>
              <w:t xml:space="preserve"> </w:t>
            </w:r>
            <w:r>
              <w:rPr>
                <w:rFonts w:ascii="Calibri" w:hAnsi="Calibri"/>
                <w:b/>
              </w:rPr>
              <w:t>la</w:t>
            </w:r>
            <w:r>
              <w:rPr>
                <w:rFonts w:ascii="Calibri" w:hAnsi="Calibri"/>
                <w:b/>
                <w:spacing w:val="-4"/>
              </w:rPr>
              <w:t xml:space="preserve"> </w:t>
            </w:r>
            <w:r>
              <w:rPr>
                <w:rFonts w:ascii="Calibri" w:hAnsi="Calibri"/>
                <w:b/>
              </w:rPr>
              <w:t>200</w:t>
            </w:r>
            <w:r>
              <w:rPr>
                <w:rFonts w:ascii="Calibri" w:hAnsi="Calibri"/>
                <w:b/>
                <w:spacing w:val="-2"/>
              </w:rPr>
              <w:t xml:space="preserve"> </w:t>
            </w:r>
            <w:r>
              <w:rPr>
                <w:rFonts w:ascii="Calibri" w:hAnsi="Calibri"/>
                <w:b/>
                <w:spacing w:val="-5"/>
              </w:rPr>
              <w:t>lei</w:t>
            </w:r>
          </w:p>
        </w:tc>
        <w:tc>
          <w:tcPr>
            <w:tcW w:w="1323" w:type="dxa"/>
            <w:shd w:val="clear" w:color="auto" w:fill="FBE3D5"/>
          </w:tcPr>
          <w:p w:rsidR="004C100C" w:rsidRDefault="00936131">
            <w:pPr>
              <w:pStyle w:val="TableParagraph"/>
              <w:spacing w:line="268" w:lineRule="exact"/>
              <w:ind w:right="1"/>
              <w:rPr>
                <w:rFonts w:ascii="Calibri"/>
                <w:b/>
              </w:rPr>
            </w:pPr>
            <w:r>
              <w:rPr>
                <w:rFonts w:ascii="Calibri"/>
                <w:b/>
                <w:spacing w:val="-4"/>
              </w:rPr>
              <w:t>100%</w:t>
            </w:r>
          </w:p>
        </w:tc>
        <w:tc>
          <w:tcPr>
            <w:tcW w:w="1379" w:type="dxa"/>
            <w:shd w:val="clear" w:color="auto" w:fill="C5DFB4"/>
          </w:tcPr>
          <w:p w:rsidR="004C100C" w:rsidRDefault="00936131">
            <w:pPr>
              <w:pStyle w:val="TableParagraph"/>
              <w:spacing w:line="268" w:lineRule="exact"/>
              <w:ind w:left="127" w:right="105"/>
              <w:rPr>
                <w:rFonts w:ascii="Calibri"/>
                <w:b/>
              </w:rPr>
            </w:pPr>
            <w:r>
              <w:rPr>
                <w:rFonts w:ascii="Calibri"/>
                <w:b/>
                <w:spacing w:val="-5"/>
              </w:rPr>
              <w:t>250</w:t>
            </w:r>
          </w:p>
        </w:tc>
        <w:tc>
          <w:tcPr>
            <w:tcW w:w="1644" w:type="dxa"/>
            <w:tcBorders>
              <w:right w:val="nil"/>
            </w:tcBorders>
            <w:shd w:val="clear" w:color="auto" w:fill="BCD6ED"/>
          </w:tcPr>
          <w:p w:rsidR="004C100C" w:rsidRDefault="00936131">
            <w:pPr>
              <w:pStyle w:val="TableParagraph"/>
              <w:spacing w:line="268" w:lineRule="exact"/>
              <w:ind w:left="21" w:right="1"/>
              <w:rPr>
                <w:rFonts w:ascii="Calibri"/>
                <w:b/>
              </w:rPr>
            </w:pPr>
            <w:r>
              <w:rPr>
                <w:rFonts w:ascii="Calibri"/>
                <w:b/>
                <w:spacing w:val="-5"/>
              </w:rPr>
              <w:t>500</w:t>
            </w:r>
          </w:p>
        </w:tc>
        <w:tc>
          <w:tcPr>
            <w:tcW w:w="1641" w:type="dxa"/>
            <w:tcBorders>
              <w:left w:val="nil"/>
              <w:right w:val="single" w:sz="8" w:space="0" w:color="000000"/>
            </w:tcBorders>
            <w:shd w:val="clear" w:color="auto" w:fill="FFF1CC"/>
          </w:tcPr>
          <w:p w:rsidR="004C100C" w:rsidRDefault="00936131">
            <w:pPr>
              <w:pStyle w:val="TableParagraph"/>
              <w:spacing w:line="268" w:lineRule="exact"/>
              <w:ind w:left="65" w:right="29"/>
              <w:rPr>
                <w:rFonts w:ascii="Calibri"/>
                <w:b/>
              </w:rPr>
            </w:pPr>
            <w:r>
              <w:rPr>
                <w:rFonts w:ascii="Calibri"/>
                <w:b/>
                <w:spacing w:val="-5"/>
              </w:rPr>
              <w:t>320</w:t>
            </w:r>
          </w:p>
        </w:tc>
      </w:tr>
      <w:tr w:rsidR="004C100C">
        <w:trPr>
          <w:trHeight w:val="450"/>
          <w:tblCellSpacing w:w="5" w:type="dxa"/>
        </w:trPr>
        <w:tc>
          <w:tcPr>
            <w:tcW w:w="3873" w:type="dxa"/>
            <w:tcBorders>
              <w:left w:val="single" w:sz="8" w:space="0" w:color="000000"/>
            </w:tcBorders>
            <w:shd w:val="clear" w:color="auto" w:fill="F8CAAC"/>
          </w:tcPr>
          <w:p w:rsidR="004C100C" w:rsidRDefault="00936131">
            <w:pPr>
              <w:pStyle w:val="TableParagraph"/>
              <w:spacing w:line="268" w:lineRule="exact"/>
              <w:ind w:left="98"/>
              <w:jc w:val="left"/>
              <w:rPr>
                <w:rFonts w:ascii="Calibri" w:hAnsi="Calibri"/>
                <w:b/>
              </w:rPr>
            </w:pPr>
            <w:r>
              <w:rPr>
                <w:rFonts w:ascii="Calibri" w:hAnsi="Calibri"/>
                <w:b/>
              </w:rPr>
              <w:t>200,1</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spacing w:val="-5"/>
              </w:rPr>
              <w:t>320</w:t>
            </w:r>
          </w:p>
        </w:tc>
        <w:tc>
          <w:tcPr>
            <w:tcW w:w="1323" w:type="dxa"/>
            <w:shd w:val="clear" w:color="auto" w:fill="F8CAAC"/>
          </w:tcPr>
          <w:p w:rsidR="004C100C" w:rsidRDefault="00936131">
            <w:pPr>
              <w:pStyle w:val="TableParagraph"/>
              <w:spacing w:line="268" w:lineRule="exact"/>
              <w:rPr>
                <w:rFonts w:ascii="Calibri"/>
                <w:b/>
              </w:rPr>
            </w:pPr>
            <w:r>
              <w:rPr>
                <w:rFonts w:ascii="Calibri"/>
                <w:b/>
                <w:spacing w:val="-5"/>
              </w:rPr>
              <w:t>90%</w:t>
            </w:r>
          </w:p>
        </w:tc>
        <w:tc>
          <w:tcPr>
            <w:tcW w:w="1379" w:type="dxa"/>
            <w:shd w:val="clear" w:color="auto" w:fill="538235"/>
          </w:tcPr>
          <w:p w:rsidR="004C100C" w:rsidRDefault="00936131">
            <w:pPr>
              <w:pStyle w:val="TableParagraph"/>
              <w:spacing w:line="268" w:lineRule="exact"/>
              <w:ind w:left="127" w:right="105"/>
              <w:rPr>
                <w:rFonts w:ascii="Calibri"/>
                <w:b/>
              </w:rPr>
            </w:pPr>
            <w:r>
              <w:rPr>
                <w:rFonts w:ascii="Calibri"/>
                <w:b/>
                <w:spacing w:val="-5"/>
              </w:rPr>
              <w:t>225</w:t>
            </w:r>
          </w:p>
        </w:tc>
        <w:tc>
          <w:tcPr>
            <w:tcW w:w="1644" w:type="dxa"/>
            <w:tcBorders>
              <w:right w:val="nil"/>
            </w:tcBorders>
            <w:shd w:val="clear" w:color="auto" w:fill="2E75B5"/>
          </w:tcPr>
          <w:p w:rsidR="004C100C" w:rsidRDefault="00936131">
            <w:pPr>
              <w:pStyle w:val="TableParagraph"/>
              <w:spacing w:line="268" w:lineRule="exact"/>
              <w:ind w:left="21" w:right="1"/>
              <w:rPr>
                <w:rFonts w:ascii="Calibri"/>
                <w:b/>
              </w:rPr>
            </w:pPr>
            <w:r>
              <w:rPr>
                <w:rFonts w:ascii="Calibri"/>
                <w:b/>
                <w:spacing w:val="-5"/>
              </w:rPr>
              <w:t>450</w:t>
            </w:r>
          </w:p>
        </w:tc>
        <w:tc>
          <w:tcPr>
            <w:tcW w:w="1641" w:type="dxa"/>
            <w:tcBorders>
              <w:left w:val="nil"/>
              <w:right w:val="single" w:sz="8" w:space="0" w:color="000000"/>
            </w:tcBorders>
            <w:shd w:val="clear" w:color="auto" w:fill="FFC000"/>
          </w:tcPr>
          <w:p w:rsidR="004C100C" w:rsidRDefault="00936131">
            <w:pPr>
              <w:pStyle w:val="TableParagraph"/>
              <w:spacing w:line="268" w:lineRule="exact"/>
              <w:ind w:left="65" w:right="29"/>
              <w:rPr>
                <w:rFonts w:ascii="Calibri"/>
                <w:b/>
              </w:rPr>
            </w:pPr>
            <w:r>
              <w:rPr>
                <w:rFonts w:ascii="Calibri"/>
                <w:b/>
                <w:spacing w:val="-5"/>
              </w:rPr>
              <w:t>288</w:t>
            </w:r>
          </w:p>
        </w:tc>
      </w:tr>
      <w:tr w:rsidR="004C100C">
        <w:trPr>
          <w:trHeight w:val="447"/>
          <w:tblCellSpacing w:w="5" w:type="dxa"/>
        </w:trPr>
        <w:tc>
          <w:tcPr>
            <w:tcW w:w="3873" w:type="dxa"/>
            <w:tcBorders>
              <w:left w:val="single" w:sz="8" w:space="0" w:color="000000"/>
              <w:bottom w:val="nil"/>
            </w:tcBorders>
            <w:shd w:val="clear" w:color="auto" w:fill="FBE3D5"/>
          </w:tcPr>
          <w:p w:rsidR="004C100C" w:rsidRDefault="00936131">
            <w:pPr>
              <w:pStyle w:val="TableParagraph"/>
              <w:spacing w:line="268" w:lineRule="exact"/>
              <w:ind w:left="98"/>
              <w:jc w:val="left"/>
              <w:rPr>
                <w:rFonts w:ascii="Calibri" w:hAnsi="Calibri"/>
                <w:b/>
              </w:rPr>
            </w:pPr>
            <w:r>
              <w:rPr>
                <w:rFonts w:ascii="Calibri" w:hAnsi="Calibri"/>
                <w:b/>
              </w:rPr>
              <w:t>320,1</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spacing w:val="-5"/>
              </w:rPr>
              <w:t>440</w:t>
            </w:r>
          </w:p>
        </w:tc>
        <w:tc>
          <w:tcPr>
            <w:tcW w:w="1323" w:type="dxa"/>
            <w:tcBorders>
              <w:bottom w:val="nil"/>
            </w:tcBorders>
            <w:shd w:val="clear" w:color="auto" w:fill="FBE3D5"/>
          </w:tcPr>
          <w:p w:rsidR="004C100C" w:rsidRDefault="00936131">
            <w:pPr>
              <w:pStyle w:val="TableParagraph"/>
              <w:spacing w:line="268" w:lineRule="exact"/>
              <w:rPr>
                <w:rFonts w:ascii="Calibri"/>
                <w:b/>
              </w:rPr>
            </w:pPr>
            <w:r>
              <w:rPr>
                <w:rFonts w:ascii="Calibri"/>
                <w:b/>
                <w:spacing w:val="-5"/>
              </w:rPr>
              <w:t>80%</w:t>
            </w:r>
          </w:p>
        </w:tc>
        <w:tc>
          <w:tcPr>
            <w:tcW w:w="1379" w:type="dxa"/>
            <w:tcBorders>
              <w:bottom w:val="nil"/>
            </w:tcBorders>
            <w:shd w:val="clear" w:color="auto" w:fill="C5DFB4"/>
          </w:tcPr>
          <w:p w:rsidR="004C100C" w:rsidRDefault="00936131">
            <w:pPr>
              <w:pStyle w:val="TableParagraph"/>
              <w:spacing w:line="268" w:lineRule="exact"/>
              <w:ind w:left="127" w:right="105"/>
              <w:rPr>
                <w:rFonts w:ascii="Calibri"/>
                <w:b/>
              </w:rPr>
            </w:pPr>
            <w:r>
              <w:rPr>
                <w:rFonts w:ascii="Calibri"/>
                <w:b/>
                <w:spacing w:val="-5"/>
              </w:rPr>
              <w:t>200</w:t>
            </w:r>
          </w:p>
        </w:tc>
        <w:tc>
          <w:tcPr>
            <w:tcW w:w="1644" w:type="dxa"/>
            <w:tcBorders>
              <w:bottom w:val="nil"/>
              <w:right w:val="nil"/>
            </w:tcBorders>
            <w:shd w:val="clear" w:color="auto" w:fill="BCD6ED"/>
          </w:tcPr>
          <w:p w:rsidR="004C100C" w:rsidRDefault="00936131">
            <w:pPr>
              <w:pStyle w:val="TableParagraph"/>
              <w:spacing w:line="268" w:lineRule="exact"/>
              <w:ind w:left="21" w:right="1"/>
              <w:rPr>
                <w:rFonts w:ascii="Calibri"/>
                <w:b/>
              </w:rPr>
            </w:pPr>
            <w:r>
              <w:rPr>
                <w:rFonts w:ascii="Calibri"/>
                <w:b/>
                <w:spacing w:val="-5"/>
              </w:rPr>
              <w:t>400</w:t>
            </w:r>
          </w:p>
        </w:tc>
        <w:tc>
          <w:tcPr>
            <w:tcW w:w="1641" w:type="dxa"/>
            <w:tcBorders>
              <w:left w:val="nil"/>
              <w:bottom w:val="nil"/>
              <w:right w:val="single" w:sz="8" w:space="0" w:color="000000"/>
            </w:tcBorders>
            <w:shd w:val="clear" w:color="auto" w:fill="FFF1CC"/>
          </w:tcPr>
          <w:p w:rsidR="004C100C" w:rsidRDefault="00936131">
            <w:pPr>
              <w:pStyle w:val="TableParagraph"/>
              <w:spacing w:line="268" w:lineRule="exact"/>
              <w:ind w:left="65" w:right="29"/>
              <w:rPr>
                <w:rFonts w:ascii="Calibri"/>
                <w:b/>
              </w:rPr>
            </w:pPr>
            <w:r>
              <w:rPr>
                <w:rFonts w:ascii="Calibri"/>
                <w:b/>
                <w:spacing w:val="-5"/>
              </w:rPr>
              <w:t>256</w:t>
            </w:r>
          </w:p>
        </w:tc>
      </w:tr>
      <w:tr w:rsidR="004C100C">
        <w:trPr>
          <w:trHeight w:val="447"/>
          <w:tblCellSpacing w:w="5" w:type="dxa"/>
        </w:trPr>
        <w:tc>
          <w:tcPr>
            <w:tcW w:w="3873" w:type="dxa"/>
            <w:tcBorders>
              <w:top w:val="nil"/>
              <w:left w:val="single" w:sz="8" w:space="0" w:color="000000"/>
            </w:tcBorders>
            <w:shd w:val="clear" w:color="auto" w:fill="F8CAAC"/>
          </w:tcPr>
          <w:p w:rsidR="004C100C" w:rsidRDefault="00936131">
            <w:pPr>
              <w:pStyle w:val="TableParagraph"/>
              <w:spacing w:line="266" w:lineRule="exact"/>
              <w:ind w:left="98"/>
              <w:jc w:val="left"/>
              <w:rPr>
                <w:rFonts w:ascii="Calibri" w:hAnsi="Calibri"/>
                <w:b/>
              </w:rPr>
            </w:pPr>
            <w:r>
              <w:rPr>
                <w:rFonts w:ascii="Calibri" w:hAnsi="Calibri"/>
                <w:b/>
              </w:rPr>
              <w:t>440,1</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spacing w:val="-5"/>
              </w:rPr>
              <w:t>560</w:t>
            </w:r>
          </w:p>
        </w:tc>
        <w:tc>
          <w:tcPr>
            <w:tcW w:w="1323" w:type="dxa"/>
            <w:tcBorders>
              <w:top w:val="nil"/>
            </w:tcBorders>
            <w:shd w:val="clear" w:color="auto" w:fill="F8CAAC"/>
          </w:tcPr>
          <w:p w:rsidR="004C100C" w:rsidRDefault="00936131">
            <w:pPr>
              <w:pStyle w:val="TableParagraph"/>
              <w:spacing w:line="266" w:lineRule="exact"/>
              <w:rPr>
                <w:rFonts w:ascii="Calibri"/>
                <w:b/>
              </w:rPr>
            </w:pPr>
            <w:r>
              <w:rPr>
                <w:rFonts w:ascii="Calibri"/>
                <w:b/>
                <w:spacing w:val="-5"/>
              </w:rPr>
              <w:t>70%</w:t>
            </w:r>
          </w:p>
        </w:tc>
        <w:tc>
          <w:tcPr>
            <w:tcW w:w="1379" w:type="dxa"/>
            <w:tcBorders>
              <w:top w:val="nil"/>
            </w:tcBorders>
            <w:shd w:val="clear" w:color="auto" w:fill="538235"/>
          </w:tcPr>
          <w:p w:rsidR="004C100C" w:rsidRDefault="00936131">
            <w:pPr>
              <w:pStyle w:val="TableParagraph"/>
              <w:spacing w:line="266" w:lineRule="exact"/>
              <w:ind w:left="127" w:right="105"/>
              <w:rPr>
                <w:rFonts w:ascii="Calibri"/>
                <w:b/>
              </w:rPr>
            </w:pPr>
            <w:r>
              <w:rPr>
                <w:rFonts w:ascii="Calibri"/>
                <w:b/>
                <w:spacing w:val="-5"/>
              </w:rPr>
              <w:t>175</w:t>
            </w:r>
          </w:p>
        </w:tc>
        <w:tc>
          <w:tcPr>
            <w:tcW w:w="1644" w:type="dxa"/>
            <w:tcBorders>
              <w:top w:val="nil"/>
              <w:right w:val="nil"/>
            </w:tcBorders>
            <w:shd w:val="clear" w:color="auto" w:fill="2E75B5"/>
          </w:tcPr>
          <w:p w:rsidR="004C100C" w:rsidRDefault="00936131">
            <w:pPr>
              <w:pStyle w:val="TableParagraph"/>
              <w:spacing w:line="266" w:lineRule="exact"/>
              <w:ind w:left="21" w:right="1"/>
              <w:rPr>
                <w:rFonts w:ascii="Calibri"/>
                <w:b/>
              </w:rPr>
            </w:pPr>
            <w:r>
              <w:rPr>
                <w:rFonts w:ascii="Calibri"/>
                <w:b/>
                <w:spacing w:val="-5"/>
              </w:rPr>
              <w:t>350</w:t>
            </w:r>
          </w:p>
        </w:tc>
        <w:tc>
          <w:tcPr>
            <w:tcW w:w="1641" w:type="dxa"/>
            <w:tcBorders>
              <w:top w:val="nil"/>
              <w:left w:val="nil"/>
              <w:right w:val="single" w:sz="8" w:space="0" w:color="000000"/>
            </w:tcBorders>
            <w:shd w:val="clear" w:color="auto" w:fill="FFC000"/>
          </w:tcPr>
          <w:p w:rsidR="004C100C" w:rsidRDefault="00936131">
            <w:pPr>
              <w:pStyle w:val="TableParagraph"/>
              <w:spacing w:line="266" w:lineRule="exact"/>
              <w:ind w:left="65" w:right="29"/>
              <w:rPr>
                <w:rFonts w:ascii="Calibri"/>
                <w:b/>
              </w:rPr>
            </w:pPr>
            <w:r>
              <w:rPr>
                <w:rFonts w:ascii="Calibri"/>
                <w:b/>
                <w:spacing w:val="-5"/>
              </w:rPr>
              <w:t>224</w:t>
            </w:r>
          </w:p>
        </w:tc>
      </w:tr>
      <w:tr w:rsidR="004C100C">
        <w:trPr>
          <w:trHeight w:val="450"/>
          <w:tblCellSpacing w:w="5" w:type="dxa"/>
        </w:trPr>
        <w:tc>
          <w:tcPr>
            <w:tcW w:w="3873" w:type="dxa"/>
            <w:tcBorders>
              <w:left w:val="single" w:sz="8" w:space="0" w:color="000000"/>
            </w:tcBorders>
            <w:shd w:val="clear" w:color="auto" w:fill="FBE3D5"/>
          </w:tcPr>
          <w:p w:rsidR="004C100C" w:rsidRDefault="00936131">
            <w:pPr>
              <w:pStyle w:val="TableParagraph"/>
              <w:spacing w:line="268" w:lineRule="exact"/>
              <w:ind w:left="98"/>
              <w:jc w:val="left"/>
              <w:rPr>
                <w:rFonts w:ascii="Calibri" w:hAnsi="Calibri"/>
                <w:b/>
              </w:rPr>
            </w:pPr>
            <w:r>
              <w:rPr>
                <w:rFonts w:ascii="Calibri" w:hAnsi="Calibri"/>
                <w:b/>
              </w:rPr>
              <w:t>560,1</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spacing w:val="-5"/>
              </w:rPr>
              <w:t>680</w:t>
            </w:r>
          </w:p>
        </w:tc>
        <w:tc>
          <w:tcPr>
            <w:tcW w:w="1323" w:type="dxa"/>
            <w:shd w:val="clear" w:color="auto" w:fill="FBE3D5"/>
          </w:tcPr>
          <w:p w:rsidR="004C100C" w:rsidRDefault="00936131">
            <w:pPr>
              <w:pStyle w:val="TableParagraph"/>
              <w:spacing w:line="268" w:lineRule="exact"/>
              <w:rPr>
                <w:rFonts w:ascii="Calibri"/>
                <w:b/>
              </w:rPr>
            </w:pPr>
            <w:r>
              <w:rPr>
                <w:rFonts w:ascii="Calibri"/>
                <w:b/>
                <w:spacing w:val="-5"/>
              </w:rPr>
              <w:t>60%</w:t>
            </w:r>
          </w:p>
        </w:tc>
        <w:tc>
          <w:tcPr>
            <w:tcW w:w="1379" w:type="dxa"/>
            <w:shd w:val="clear" w:color="auto" w:fill="C5DFB4"/>
          </w:tcPr>
          <w:p w:rsidR="004C100C" w:rsidRDefault="00936131">
            <w:pPr>
              <w:pStyle w:val="TableParagraph"/>
              <w:spacing w:line="268" w:lineRule="exact"/>
              <w:ind w:left="127" w:right="105"/>
              <w:rPr>
                <w:rFonts w:ascii="Calibri"/>
                <w:b/>
              </w:rPr>
            </w:pPr>
            <w:r>
              <w:rPr>
                <w:rFonts w:ascii="Calibri"/>
                <w:b/>
                <w:spacing w:val="-5"/>
              </w:rPr>
              <w:t>150</w:t>
            </w:r>
          </w:p>
        </w:tc>
        <w:tc>
          <w:tcPr>
            <w:tcW w:w="1644" w:type="dxa"/>
            <w:tcBorders>
              <w:right w:val="nil"/>
            </w:tcBorders>
            <w:shd w:val="clear" w:color="auto" w:fill="BCD6ED"/>
          </w:tcPr>
          <w:p w:rsidR="004C100C" w:rsidRDefault="00936131">
            <w:pPr>
              <w:pStyle w:val="TableParagraph"/>
              <w:spacing w:line="268" w:lineRule="exact"/>
              <w:ind w:left="21" w:right="1"/>
              <w:rPr>
                <w:rFonts w:ascii="Calibri"/>
                <w:b/>
              </w:rPr>
            </w:pPr>
            <w:r>
              <w:rPr>
                <w:rFonts w:ascii="Calibri"/>
                <w:b/>
                <w:spacing w:val="-5"/>
              </w:rPr>
              <w:t>300</w:t>
            </w:r>
          </w:p>
        </w:tc>
        <w:tc>
          <w:tcPr>
            <w:tcW w:w="1641" w:type="dxa"/>
            <w:tcBorders>
              <w:left w:val="nil"/>
              <w:right w:val="single" w:sz="8" w:space="0" w:color="000000"/>
            </w:tcBorders>
            <w:shd w:val="clear" w:color="auto" w:fill="FFF1CC"/>
          </w:tcPr>
          <w:p w:rsidR="004C100C" w:rsidRDefault="00936131">
            <w:pPr>
              <w:pStyle w:val="TableParagraph"/>
              <w:spacing w:line="268" w:lineRule="exact"/>
              <w:ind w:left="65" w:right="29"/>
              <w:rPr>
                <w:rFonts w:ascii="Calibri"/>
                <w:b/>
              </w:rPr>
            </w:pPr>
            <w:r>
              <w:rPr>
                <w:rFonts w:ascii="Calibri"/>
                <w:b/>
                <w:spacing w:val="-5"/>
              </w:rPr>
              <w:t>192</w:t>
            </w:r>
          </w:p>
        </w:tc>
      </w:tr>
      <w:tr w:rsidR="004C100C">
        <w:trPr>
          <w:trHeight w:val="448"/>
          <w:tblCellSpacing w:w="5" w:type="dxa"/>
        </w:trPr>
        <w:tc>
          <w:tcPr>
            <w:tcW w:w="3873" w:type="dxa"/>
            <w:tcBorders>
              <w:left w:val="single" w:sz="8" w:space="0" w:color="000000"/>
            </w:tcBorders>
            <w:shd w:val="clear" w:color="auto" w:fill="F8CAAC"/>
          </w:tcPr>
          <w:p w:rsidR="004C100C" w:rsidRDefault="00936131">
            <w:pPr>
              <w:pStyle w:val="TableParagraph"/>
              <w:spacing w:line="268" w:lineRule="exact"/>
              <w:ind w:left="98"/>
              <w:jc w:val="left"/>
              <w:rPr>
                <w:rFonts w:ascii="Calibri" w:hAnsi="Calibri"/>
                <w:b/>
              </w:rPr>
            </w:pPr>
            <w:r>
              <w:rPr>
                <w:rFonts w:ascii="Calibri" w:hAnsi="Calibri"/>
                <w:b/>
              </w:rPr>
              <w:t>680,1</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spacing w:val="-5"/>
              </w:rPr>
              <w:t>920</w:t>
            </w:r>
          </w:p>
        </w:tc>
        <w:tc>
          <w:tcPr>
            <w:tcW w:w="1323" w:type="dxa"/>
            <w:shd w:val="clear" w:color="auto" w:fill="F8CAAC"/>
          </w:tcPr>
          <w:p w:rsidR="004C100C" w:rsidRDefault="00936131">
            <w:pPr>
              <w:pStyle w:val="TableParagraph"/>
              <w:spacing w:line="268" w:lineRule="exact"/>
              <w:rPr>
                <w:rFonts w:ascii="Calibri"/>
                <w:b/>
              </w:rPr>
            </w:pPr>
            <w:r>
              <w:rPr>
                <w:rFonts w:ascii="Calibri"/>
                <w:b/>
                <w:spacing w:val="-5"/>
              </w:rPr>
              <w:t>50%</w:t>
            </w:r>
          </w:p>
        </w:tc>
        <w:tc>
          <w:tcPr>
            <w:tcW w:w="1379" w:type="dxa"/>
            <w:shd w:val="clear" w:color="auto" w:fill="538235"/>
          </w:tcPr>
          <w:p w:rsidR="004C100C" w:rsidRDefault="00936131">
            <w:pPr>
              <w:pStyle w:val="TableParagraph"/>
              <w:spacing w:line="268" w:lineRule="exact"/>
              <w:ind w:left="127" w:right="105"/>
              <w:rPr>
                <w:rFonts w:ascii="Calibri"/>
                <w:b/>
              </w:rPr>
            </w:pPr>
            <w:r>
              <w:rPr>
                <w:rFonts w:ascii="Calibri"/>
                <w:b/>
                <w:spacing w:val="-5"/>
              </w:rPr>
              <w:t>125</w:t>
            </w:r>
          </w:p>
        </w:tc>
        <w:tc>
          <w:tcPr>
            <w:tcW w:w="1644" w:type="dxa"/>
            <w:tcBorders>
              <w:right w:val="nil"/>
            </w:tcBorders>
            <w:shd w:val="clear" w:color="auto" w:fill="2E75B5"/>
          </w:tcPr>
          <w:p w:rsidR="004C100C" w:rsidRDefault="00936131">
            <w:pPr>
              <w:pStyle w:val="TableParagraph"/>
              <w:spacing w:line="268" w:lineRule="exact"/>
              <w:ind w:left="21" w:right="1"/>
              <w:rPr>
                <w:rFonts w:ascii="Calibri"/>
                <w:b/>
              </w:rPr>
            </w:pPr>
            <w:r>
              <w:rPr>
                <w:rFonts w:ascii="Calibri"/>
                <w:b/>
                <w:spacing w:val="-5"/>
              </w:rPr>
              <w:t>250</w:t>
            </w:r>
          </w:p>
        </w:tc>
        <w:tc>
          <w:tcPr>
            <w:tcW w:w="1641" w:type="dxa"/>
            <w:tcBorders>
              <w:left w:val="nil"/>
              <w:right w:val="single" w:sz="8" w:space="0" w:color="000000"/>
            </w:tcBorders>
            <w:shd w:val="clear" w:color="auto" w:fill="FFC000"/>
          </w:tcPr>
          <w:p w:rsidR="004C100C" w:rsidRDefault="00936131">
            <w:pPr>
              <w:pStyle w:val="TableParagraph"/>
              <w:spacing w:line="268" w:lineRule="exact"/>
              <w:ind w:left="65" w:right="29"/>
              <w:rPr>
                <w:rFonts w:ascii="Calibri"/>
                <w:b/>
              </w:rPr>
            </w:pPr>
            <w:r>
              <w:rPr>
                <w:rFonts w:ascii="Calibri"/>
                <w:b/>
                <w:spacing w:val="-5"/>
              </w:rPr>
              <w:t>160</w:t>
            </w:r>
          </w:p>
        </w:tc>
      </w:tr>
      <w:tr w:rsidR="004C100C">
        <w:trPr>
          <w:trHeight w:val="450"/>
          <w:tblCellSpacing w:w="5" w:type="dxa"/>
        </w:trPr>
        <w:tc>
          <w:tcPr>
            <w:tcW w:w="3873" w:type="dxa"/>
            <w:tcBorders>
              <w:left w:val="single" w:sz="8" w:space="0" w:color="000000"/>
            </w:tcBorders>
            <w:shd w:val="clear" w:color="auto" w:fill="FBE3D5"/>
          </w:tcPr>
          <w:p w:rsidR="004C100C" w:rsidRDefault="00936131">
            <w:pPr>
              <w:pStyle w:val="TableParagraph"/>
              <w:spacing w:line="268" w:lineRule="exact"/>
              <w:ind w:left="98"/>
              <w:jc w:val="left"/>
              <w:rPr>
                <w:rFonts w:ascii="Calibri" w:hAnsi="Calibri"/>
                <w:b/>
              </w:rPr>
            </w:pPr>
            <w:r>
              <w:rPr>
                <w:rFonts w:ascii="Calibri" w:hAnsi="Calibri"/>
                <w:b/>
              </w:rPr>
              <w:t>920,1</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spacing w:val="-2"/>
              </w:rPr>
              <w:t>1.040</w:t>
            </w:r>
          </w:p>
        </w:tc>
        <w:tc>
          <w:tcPr>
            <w:tcW w:w="1323" w:type="dxa"/>
            <w:shd w:val="clear" w:color="auto" w:fill="FBE3D5"/>
          </w:tcPr>
          <w:p w:rsidR="004C100C" w:rsidRDefault="00936131">
            <w:pPr>
              <w:pStyle w:val="TableParagraph"/>
              <w:spacing w:line="268" w:lineRule="exact"/>
              <w:rPr>
                <w:rFonts w:ascii="Calibri"/>
                <w:b/>
              </w:rPr>
            </w:pPr>
            <w:r>
              <w:rPr>
                <w:rFonts w:ascii="Calibri"/>
                <w:b/>
                <w:spacing w:val="-5"/>
              </w:rPr>
              <w:t>40%</w:t>
            </w:r>
          </w:p>
        </w:tc>
        <w:tc>
          <w:tcPr>
            <w:tcW w:w="1379" w:type="dxa"/>
            <w:shd w:val="clear" w:color="auto" w:fill="C5DFB4"/>
          </w:tcPr>
          <w:p w:rsidR="004C100C" w:rsidRDefault="00936131">
            <w:pPr>
              <w:pStyle w:val="TableParagraph"/>
              <w:spacing w:line="268" w:lineRule="exact"/>
              <w:ind w:left="127" w:right="105"/>
              <w:rPr>
                <w:rFonts w:ascii="Calibri"/>
                <w:b/>
              </w:rPr>
            </w:pPr>
            <w:r>
              <w:rPr>
                <w:rFonts w:ascii="Calibri"/>
                <w:b/>
                <w:spacing w:val="-5"/>
              </w:rPr>
              <w:t>100</w:t>
            </w:r>
          </w:p>
        </w:tc>
        <w:tc>
          <w:tcPr>
            <w:tcW w:w="1644" w:type="dxa"/>
            <w:tcBorders>
              <w:right w:val="nil"/>
            </w:tcBorders>
            <w:shd w:val="clear" w:color="auto" w:fill="BCD6ED"/>
          </w:tcPr>
          <w:p w:rsidR="004C100C" w:rsidRDefault="00936131">
            <w:pPr>
              <w:pStyle w:val="TableParagraph"/>
              <w:spacing w:line="268" w:lineRule="exact"/>
              <w:ind w:left="21" w:right="1"/>
              <w:rPr>
                <w:rFonts w:ascii="Calibri"/>
                <w:b/>
              </w:rPr>
            </w:pPr>
            <w:r>
              <w:rPr>
                <w:rFonts w:ascii="Calibri"/>
                <w:b/>
                <w:spacing w:val="-5"/>
              </w:rPr>
              <w:t>200</w:t>
            </w:r>
          </w:p>
        </w:tc>
        <w:tc>
          <w:tcPr>
            <w:tcW w:w="1641" w:type="dxa"/>
            <w:tcBorders>
              <w:left w:val="nil"/>
              <w:right w:val="single" w:sz="8" w:space="0" w:color="000000"/>
            </w:tcBorders>
            <w:shd w:val="clear" w:color="auto" w:fill="FFF1CC"/>
          </w:tcPr>
          <w:p w:rsidR="004C100C" w:rsidRDefault="00936131">
            <w:pPr>
              <w:pStyle w:val="TableParagraph"/>
              <w:spacing w:line="268" w:lineRule="exact"/>
              <w:ind w:left="65" w:right="29"/>
              <w:rPr>
                <w:rFonts w:ascii="Calibri"/>
                <w:b/>
              </w:rPr>
            </w:pPr>
            <w:r>
              <w:rPr>
                <w:rFonts w:ascii="Calibri"/>
                <w:b/>
                <w:spacing w:val="-5"/>
              </w:rPr>
              <w:t>128</w:t>
            </w:r>
          </w:p>
        </w:tc>
      </w:tr>
      <w:tr w:rsidR="004C100C">
        <w:trPr>
          <w:trHeight w:val="447"/>
          <w:tblCellSpacing w:w="5" w:type="dxa"/>
        </w:trPr>
        <w:tc>
          <w:tcPr>
            <w:tcW w:w="3873" w:type="dxa"/>
            <w:tcBorders>
              <w:left w:val="single" w:sz="8" w:space="0" w:color="000000"/>
              <w:bottom w:val="nil"/>
            </w:tcBorders>
            <w:shd w:val="clear" w:color="auto" w:fill="F8CAAC"/>
          </w:tcPr>
          <w:p w:rsidR="004C100C" w:rsidRDefault="00936131">
            <w:pPr>
              <w:pStyle w:val="TableParagraph"/>
              <w:spacing w:line="268" w:lineRule="exact"/>
              <w:ind w:left="98"/>
              <w:jc w:val="left"/>
              <w:rPr>
                <w:rFonts w:ascii="Calibri" w:hAnsi="Calibri"/>
                <w:b/>
              </w:rPr>
            </w:pPr>
            <w:r>
              <w:rPr>
                <w:rFonts w:ascii="Calibri" w:hAnsi="Calibri"/>
                <w:b/>
              </w:rPr>
              <w:t>1.040,1</w:t>
            </w:r>
            <w:r>
              <w:rPr>
                <w:rFonts w:ascii="Calibri" w:hAnsi="Calibri"/>
                <w:b/>
                <w:spacing w:val="-2"/>
              </w:rPr>
              <w:t xml:space="preserve"> </w:t>
            </w:r>
            <w:r>
              <w:rPr>
                <w:rFonts w:ascii="Calibri" w:hAnsi="Calibri"/>
                <w:b/>
              </w:rPr>
              <w:t>–</w:t>
            </w:r>
            <w:r>
              <w:rPr>
                <w:rFonts w:ascii="Calibri" w:hAnsi="Calibri"/>
                <w:b/>
                <w:spacing w:val="-4"/>
              </w:rPr>
              <w:t xml:space="preserve"> </w:t>
            </w:r>
            <w:r>
              <w:rPr>
                <w:rFonts w:ascii="Calibri" w:hAnsi="Calibri"/>
                <w:b/>
                <w:spacing w:val="-2"/>
              </w:rPr>
              <w:t>1.160</w:t>
            </w:r>
          </w:p>
        </w:tc>
        <w:tc>
          <w:tcPr>
            <w:tcW w:w="1323" w:type="dxa"/>
            <w:tcBorders>
              <w:bottom w:val="nil"/>
            </w:tcBorders>
            <w:shd w:val="clear" w:color="auto" w:fill="F8CAAC"/>
          </w:tcPr>
          <w:p w:rsidR="004C100C" w:rsidRDefault="00936131">
            <w:pPr>
              <w:pStyle w:val="TableParagraph"/>
              <w:spacing w:line="268" w:lineRule="exact"/>
              <w:ind w:right="1"/>
              <w:rPr>
                <w:rFonts w:ascii="Calibri"/>
                <w:b/>
              </w:rPr>
            </w:pPr>
            <w:r>
              <w:rPr>
                <w:rFonts w:ascii="Calibri"/>
                <w:b/>
                <w:spacing w:val="-5"/>
              </w:rPr>
              <w:t>30%</w:t>
            </w:r>
          </w:p>
        </w:tc>
        <w:tc>
          <w:tcPr>
            <w:tcW w:w="1379" w:type="dxa"/>
            <w:tcBorders>
              <w:bottom w:val="nil"/>
            </w:tcBorders>
            <w:shd w:val="clear" w:color="auto" w:fill="538235"/>
          </w:tcPr>
          <w:p w:rsidR="004C100C" w:rsidRDefault="00936131">
            <w:pPr>
              <w:pStyle w:val="TableParagraph"/>
              <w:spacing w:line="268" w:lineRule="exact"/>
              <w:ind w:left="127" w:right="104"/>
              <w:rPr>
                <w:rFonts w:ascii="Calibri"/>
                <w:b/>
              </w:rPr>
            </w:pPr>
            <w:r>
              <w:rPr>
                <w:rFonts w:ascii="Calibri"/>
                <w:b/>
                <w:spacing w:val="-5"/>
              </w:rPr>
              <w:t>75</w:t>
            </w:r>
          </w:p>
        </w:tc>
        <w:tc>
          <w:tcPr>
            <w:tcW w:w="1644" w:type="dxa"/>
            <w:tcBorders>
              <w:bottom w:val="nil"/>
              <w:right w:val="nil"/>
            </w:tcBorders>
            <w:shd w:val="clear" w:color="auto" w:fill="2E75B5"/>
          </w:tcPr>
          <w:p w:rsidR="004C100C" w:rsidRDefault="00936131">
            <w:pPr>
              <w:pStyle w:val="TableParagraph"/>
              <w:spacing w:line="268" w:lineRule="exact"/>
              <w:ind w:left="21" w:right="1"/>
              <w:rPr>
                <w:rFonts w:ascii="Calibri"/>
                <w:b/>
              </w:rPr>
            </w:pPr>
            <w:r>
              <w:rPr>
                <w:rFonts w:ascii="Calibri"/>
                <w:b/>
                <w:spacing w:val="-5"/>
              </w:rPr>
              <w:t>150</w:t>
            </w:r>
          </w:p>
        </w:tc>
        <w:tc>
          <w:tcPr>
            <w:tcW w:w="1641" w:type="dxa"/>
            <w:tcBorders>
              <w:left w:val="nil"/>
              <w:bottom w:val="nil"/>
              <w:right w:val="single" w:sz="8" w:space="0" w:color="000000"/>
            </w:tcBorders>
            <w:shd w:val="clear" w:color="auto" w:fill="FFC000"/>
          </w:tcPr>
          <w:p w:rsidR="004C100C" w:rsidRDefault="00936131">
            <w:pPr>
              <w:pStyle w:val="TableParagraph"/>
              <w:spacing w:line="268" w:lineRule="exact"/>
              <w:ind w:left="66" w:right="29"/>
              <w:rPr>
                <w:rFonts w:ascii="Calibri"/>
                <w:b/>
              </w:rPr>
            </w:pPr>
            <w:r>
              <w:rPr>
                <w:rFonts w:ascii="Calibri"/>
                <w:b/>
                <w:spacing w:val="-5"/>
              </w:rPr>
              <w:t>96</w:t>
            </w:r>
          </w:p>
        </w:tc>
      </w:tr>
      <w:tr w:rsidR="004C100C">
        <w:trPr>
          <w:trHeight w:val="447"/>
          <w:tblCellSpacing w:w="5" w:type="dxa"/>
        </w:trPr>
        <w:tc>
          <w:tcPr>
            <w:tcW w:w="3873" w:type="dxa"/>
            <w:tcBorders>
              <w:top w:val="nil"/>
              <w:left w:val="single" w:sz="8" w:space="0" w:color="000000"/>
            </w:tcBorders>
            <w:shd w:val="clear" w:color="auto" w:fill="FBE3D5"/>
          </w:tcPr>
          <w:p w:rsidR="004C100C" w:rsidRDefault="00936131">
            <w:pPr>
              <w:pStyle w:val="TableParagraph"/>
              <w:spacing w:line="266" w:lineRule="exact"/>
              <w:ind w:left="98"/>
              <w:jc w:val="left"/>
              <w:rPr>
                <w:rFonts w:ascii="Calibri" w:hAnsi="Calibri"/>
                <w:b/>
              </w:rPr>
            </w:pPr>
            <w:r>
              <w:rPr>
                <w:rFonts w:ascii="Calibri" w:hAnsi="Calibri"/>
                <w:b/>
              </w:rPr>
              <w:t>1.160,1</w:t>
            </w:r>
            <w:r>
              <w:rPr>
                <w:rFonts w:ascii="Calibri" w:hAnsi="Calibri"/>
                <w:b/>
                <w:spacing w:val="-3"/>
              </w:rPr>
              <w:t xml:space="preserve"> </w:t>
            </w:r>
            <w:r>
              <w:rPr>
                <w:rFonts w:ascii="Calibri" w:hAnsi="Calibri"/>
                <w:b/>
              </w:rPr>
              <w:t>–</w:t>
            </w:r>
            <w:r>
              <w:rPr>
                <w:rFonts w:ascii="Calibri" w:hAnsi="Calibri"/>
                <w:b/>
                <w:spacing w:val="-4"/>
              </w:rPr>
              <w:t xml:space="preserve"> </w:t>
            </w:r>
            <w:r>
              <w:rPr>
                <w:rFonts w:ascii="Calibri" w:hAnsi="Calibri"/>
                <w:b/>
                <w:spacing w:val="-2"/>
              </w:rPr>
              <w:t>1.280</w:t>
            </w:r>
          </w:p>
        </w:tc>
        <w:tc>
          <w:tcPr>
            <w:tcW w:w="1323" w:type="dxa"/>
            <w:tcBorders>
              <w:top w:val="nil"/>
            </w:tcBorders>
            <w:shd w:val="clear" w:color="auto" w:fill="FBE3D5"/>
          </w:tcPr>
          <w:p w:rsidR="004C100C" w:rsidRDefault="00936131">
            <w:pPr>
              <w:pStyle w:val="TableParagraph"/>
              <w:spacing w:line="266" w:lineRule="exact"/>
              <w:rPr>
                <w:rFonts w:ascii="Calibri"/>
                <w:b/>
              </w:rPr>
            </w:pPr>
            <w:r>
              <w:rPr>
                <w:rFonts w:ascii="Calibri"/>
                <w:b/>
                <w:spacing w:val="-5"/>
              </w:rPr>
              <w:t>20%</w:t>
            </w:r>
          </w:p>
        </w:tc>
        <w:tc>
          <w:tcPr>
            <w:tcW w:w="1379" w:type="dxa"/>
            <w:tcBorders>
              <w:top w:val="nil"/>
            </w:tcBorders>
            <w:shd w:val="clear" w:color="auto" w:fill="C5DFB4"/>
          </w:tcPr>
          <w:p w:rsidR="004C100C" w:rsidRDefault="00936131">
            <w:pPr>
              <w:pStyle w:val="TableParagraph"/>
              <w:spacing w:line="266" w:lineRule="exact"/>
              <w:ind w:left="127" w:right="104"/>
              <w:rPr>
                <w:rFonts w:ascii="Calibri"/>
                <w:b/>
              </w:rPr>
            </w:pPr>
            <w:r>
              <w:rPr>
                <w:rFonts w:ascii="Calibri"/>
                <w:b/>
                <w:spacing w:val="-5"/>
              </w:rPr>
              <w:t>50</w:t>
            </w:r>
          </w:p>
        </w:tc>
        <w:tc>
          <w:tcPr>
            <w:tcW w:w="1644" w:type="dxa"/>
            <w:tcBorders>
              <w:top w:val="nil"/>
              <w:right w:val="nil"/>
            </w:tcBorders>
            <w:shd w:val="clear" w:color="auto" w:fill="BCD6ED"/>
          </w:tcPr>
          <w:p w:rsidR="004C100C" w:rsidRDefault="00936131">
            <w:pPr>
              <w:pStyle w:val="TableParagraph"/>
              <w:spacing w:line="266" w:lineRule="exact"/>
              <w:ind w:left="21" w:right="1"/>
              <w:rPr>
                <w:rFonts w:ascii="Calibri"/>
                <w:b/>
              </w:rPr>
            </w:pPr>
            <w:r>
              <w:rPr>
                <w:rFonts w:ascii="Calibri"/>
                <w:b/>
                <w:spacing w:val="-5"/>
              </w:rPr>
              <w:t>100</w:t>
            </w:r>
          </w:p>
        </w:tc>
        <w:tc>
          <w:tcPr>
            <w:tcW w:w="1641" w:type="dxa"/>
            <w:tcBorders>
              <w:top w:val="nil"/>
              <w:left w:val="nil"/>
              <w:right w:val="single" w:sz="8" w:space="0" w:color="000000"/>
            </w:tcBorders>
            <w:shd w:val="clear" w:color="auto" w:fill="FFF1CC"/>
          </w:tcPr>
          <w:p w:rsidR="004C100C" w:rsidRDefault="00936131">
            <w:pPr>
              <w:pStyle w:val="TableParagraph"/>
              <w:spacing w:line="266" w:lineRule="exact"/>
              <w:ind w:left="66" w:right="29"/>
              <w:rPr>
                <w:rFonts w:ascii="Calibri"/>
                <w:b/>
              </w:rPr>
            </w:pPr>
            <w:r>
              <w:rPr>
                <w:rFonts w:ascii="Calibri"/>
                <w:b/>
                <w:spacing w:val="-5"/>
              </w:rPr>
              <w:t>64</w:t>
            </w:r>
          </w:p>
        </w:tc>
      </w:tr>
      <w:tr w:rsidR="004C100C">
        <w:trPr>
          <w:trHeight w:val="450"/>
          <w:tblCellSpacing w:w="5" w:type="dxa"/>
        </w:trPr>
        <w:tc>
          <w:tcPr>
            <w:tcW w:w="3873" w:type="dxa"/>
            <w:tcBorders>
              <w:left w:val="single" w:sz="8" w:space="0" w:color="000000"/>
            </w:tcBorders>
            <w:shd w:val="clear" w:color="auto" w:fill="F8CAAC"/>
          </w:tcPr>
          <w:p w:rsidR="004C100C" w:rsidRDefault="00936131">
            <w:pPr>
              <w:pStyle w:val="TableParagraph"/>
              <w:spacing w:line="268" w:lineRule="exact"/>
              <w:ind w:left="98"/>
              <w:jc w:val="left"/>
              <w:rPr>
                <w:rFonts w:ascii="Calibri" w:hAnsi="Calibri"/>
                <w:b/>
              </w:rPr>
            </w:pPr>
            <w:r>
              <w:rPr>
                <w:rFonts w:ascii="Calibri" w:hAnsi="Calibri"/>
                <w:b/>
              </w:rPr>
              <w:t>1.280,1</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b/>
              </w:rPr>
              <w:t>1.386</w:t>
            </w:r>
            <w:r>
              <w:rPr>
                <w:rFonts w:ascii="Calibri" w:hAnsi="Calibri"/>
                <w:b/>
                <w:spacing w:val="45"/>
              </w:rPr>
              <w:t xml:space="preserve"> </w:t>
            </w:r>
            <w:r>
              <w:rPr>
                <w:rFonts w:ascii="Calibri" w:hAnsi="Calibri"/>
                <w:b/>
              </w:rPr>
              <w:t>–</w:t>
            </w:r>
            <w:r>
              <w:rPr>
                <w:rFonts w:ascii="Calibri" w:hAnsi="Calibri"/>
                <w:b/>
                <w:spacing w:val="-1"/>
              </w:rPr>
              <w:t xml:space="preserve"> </w:t>
            </w:r>
            <w:r>
              <w:rPr>
                <w:rFonts w:ascii="Calibri" w:hAnsi="Calibri"/>
                <w:b/>
              </w:rPr>
              <w:t>pe</w:t>
            </w:r>
            <w:r>
              <w:rPr>
                <w:rFonts w:ascii="Calibri" w:hAnsi="Calibri"/>
                <w:b/>
                <w:spacing w:val="-5"/>
              </w:rPr>
              <w:t xml:space="preserve"> </w:t>
            </w:r>
            <w:r>
              <w:rPr>
                <w:rFonts w:ascii="Calibri" w:hAnsi="Calibri"/>
                <w:b/>
              </w:rPr>
              <w:t>membru</w:t>
            </w:r>
            <w:r>
              <w:rPr>
                <w:rFonts w:ascii="Calibri" w:hAnsi="Calibri"/>
                <w:b/>
                <w:spacing w:val="-4"/>
              </w:rPr>
              <w:t xml:space="preserve"> </w:t>
            </w:r>
            <w:r>
              <w:rPr>
                <w:rFonts w:ascii="Calibri" w:hAnsi="Calibri"/>
                <w:b/>
              </w:rPr>
              <w:t>de</w:t>
            </w:r>
            <w:r>
              <w:rPr>
                <w:rFonts w:ascii="Calibri" w:hAnsi="Calibri"/>
                <w:b/>
                <w:spacing w:val="-4"/>
              </w:rPr>
              <w:t xml:space="preserve"> </w:t>
            </w:r>
            <w:r>
              <w:rPr>
                <w:rFonts w:ascii="Calibri" w:hAnsi="Calibri"/>
                <w:b/>
                <w:spacing w:val="-2"/>
              </w:rPr>
              <w:t>familie</w:t>
            </w:r>
          </w:p>
        </w:tc>
        <w:tc>
          <w:tcPr>
            <w:tcW w:w="1323" w:type="dxa"/>
            <w:shd w:val="clear" w:color="auto" w:fill="F8CAAC"/>
          </w:tcPr>
          <w:p w:rsidR="004C100C" w:rsidRDefault="00936131">
            <w:pPr>
              <w:pStyle w:val="TableParagraph"/>
              <w:spacing w:line="268" w:lineRule="exact"/>
              <w:rPr>
                <w:rFonts w:ascii="Calibri"/>
                <w:b/>
              </w:rPr>
            </w:pPr>
            <w:r>
              <w:rPr>
                <w:rFonts w:ascii="Calibri"/>
                <w:b/>
                <w:spacing w:val="-5"/>
              </w:rPr>
              <w:t>10%</w:t>
            </w:r>
          </w:p>
        </w:tc>
        <w:tc>
          <w:tcPr>
            <w:tcW w:w="1379" w:type="dxa"/>
            <w:shd w:val="clear" w:color="auto" w:fill="538235"/>
          </w:tcPr>
          <w:p w:rsidR="004C100C" w:rsidRDefault="00936131">
            <w:pPr>
              <w:pStyle w:val="TableParagraph"/>
              <w:spacing w:line="268" w:lineRule="exact"/>
              <w:ind w:left="127" w:right="104"/>
              <w:rPr>
                <w:rFonts w:ascii="Calibri"/>
                <w:b/>
              </w:rPr>
            </w:pPr>
            <w:r>
              <w:rPr>
                <w:rFonts w:ascii="Calibri"/>
                <w:b/>
                <w:spacing w:val="-5"/>
              </w:rPr>
              <w:t>25</w:t>
            </w:r>
          </w:p>
        </w:tc>
        <w:tc>
          <w:tcPr>
            <w:tcW w:w="1644" w:type="dxa"/>
            <w:tcBorders>
              <w:right w:val="nil"/>
            </w:tcBorders>
            <w:shd w:val="clear" w:color="auto" w:fill="2E75B5"/>
          </w:tcPr>
          <w:p w:rsidR="004C100C" w:rsidRDefault="00936131">
            <w:pPr>
              <w:pStyle w:val="TableParagraph"/>
              <w:spacing w:line="268" w:lineRule="exact"/>
              <w:ind w:left="21"/>
              <w:rPr>
                <w:rFonts w:ascii="Calibri"/>
                <w:b/>
              </w:rPr>
            </w:pPr>
            <w:r>
              <w:rPr>
                <w:rFonts w:ascii="Calibri"/>
                <w:b/>
                <w:spacing w:val="-5"/>
              </w:rPr>
              <w:t>50</w:t>
            </w:r>
          </w:p>
        </w:tc>
        <w:tc>
          <w:tcPr>
            <w:tcW w:w="1641" w:type="dxa"/>
            <w:tcBorders>
              <w:left w:val="nil"/>
              <w:right w:val="single" w:sz="8" w:space="0" w:color="000000"/>
            </w:tcBorders>
            <w:shd w:val="clear" w:color="auto" w:fill="FFC000"/>
          </w:tcPr>
          <w:p w:rsidR="004C100C" w:rsidRDefault="00936131">
            <w:pPr>
              <w:pStyle w:val="TableParagraph"/>
              <w:spacing w:line="268" w:lineRule="exact"/>
              <w:ind w:left="66" w:right="29"/>
              <w:rPr>
                <w:rFonts w:ascii="Calibri"/>
                <w:b/>
              </w:rPr>
            </w:pPr>
            <w:r>
              <w:rPr>
                <w:rFonts w:ascii="Calibri"/>
                <w:b/>
                <w:spacing w:val="-5"/>
              </w:rPr>
              <w:t>32</w:t>
            </w:r>
          </w:p>
        </w:tc>
      </w:tr>
      <w:tr w:rsidR="004C100C">
        <w:trPr>
          <w:trHeight w:val="448"/>
          <w:tblCellSpacing w:w="5" w:type="dxa"/>
        </w:trPr>
        <w:tc>
          <w:tcPr>
            <w:tcW w:w="3873" w:type="dxa"/>
            <w:tcBorders>
              <w:left w:val="single" w:sz="8" w:space="0" w:color="000000"/>
              <w:bottom w:val="single" w:sz="8" w:space="0" w:color="000000"/>
            </w:tcBorders>
            <w:shd w:val="clear" w:color="auto" w:fill="FBE3D5"/>
          </w:tcPr>
          <w:p w:rsidR="004C100C" w:rsidRDefault="00936131">
            <w:pPr>
              <w:pStyle w:val="TableParagraph"/>
              <w:spacing w:line="268" w:lineRule="exact"/>
              <w:ind w:left="98"/>
              <w:jc w:val="left"/>
              <w:rPr>
                <w:rFonts w:ascii="Calibri" w:hAnsi="Calibri"/>
                <w:b/>
              </w:rPr>
            </w:pPr>
            <w:r>
              <w:rPr>
                <w:rFonts w:ascii="Calibri" w:hAnsi="Calibri"/>
                <w:b/>
              </w:rPr>
              <w:t>1.280,1</w:t>
            </w:r>
            <w:r>
              <w:rPr>
                <w:rFonts w:ascii="Calibri" w:hAnsi="Calibri"/>
                <w:b/>
                <w:spacing w:val="-2"/>
              </w:rPr>
              <w:t xml:space="preserve"> </w:t>
            </w:r>
            <w:r>
              <w:rPr>
                <w:rFonts w:ascii="Calibri" w:hAnsi="Calibri"/>
                <w:b/>
              </w:rPr>
              <w:t>–</w:t>
            </w:r>
            <w:r>
              <w:rPr>
                <w:rFonts w:ascii="Calibri" w:hAnsi="Calibri"/>
                <w:b/>
                <w:spacing w:val="-6"/>
              </w:rPr>
              <w:t xml:space="preserve"> </w:t>
            </w:r>
            <w:r>
              <w:rPr>
                <w:rFonts w:ascii="Calibri" w:hAnsi="Calibri"/>
                <w:b/>
              </w:rPr>
              <w:t>2.053</w:t>
            </w:r>
            <w:r>
              <w:rPr>
                <w:rFonts w:ascii="Calibri" w:hAnsi="Calibri"/>
                <w:b/>
                <w:spacing w:val="43"/>
              </w:rPr>
              <w:t xml:space="preserve"> </w:t>
            </w:r>
            <w:r>
              <w:rPr>
                <w:rFonts w:ascii="Calibri" w:hAnsi="Calibri"/>
                <w:b/>
              </w:rPr>
              <w:t>–</w:t>
            </w:r>
            <w:r>
              <w:rPr>
                <w:rFonts w:ascii="Calibri" w:hAnsi="Calibri"/>
                <w:b/>
                <w:spacing w:val="-3"/>
              </w:rPr>
              <w:t xml:space="preserve"> </w:t>
            </w:r>
            <w:r>
              <w:rPr>
                <w:rFonts w:ascii="Calibri" w:hAnsi="Calibri"/>
                <w:b/>
              </w:rPr>
              <w:t>persoana</w:t>
            </w:r>
            <w:r>
              <w:rPr>
                <w:rFonts w:ascii="Calibri" w:hAnsi="Calibri"/>
                <w:b/>
                <w:spacing w:val="-5"/>
              </w:rPr>
              <w:t xml:space="preserve"> </w:t>
            </w:r>
            <w:r>
              <w:rPr>
                <w:rFonts w:ascii="Calibri" w:hAnsi="Calibri"/>
                <w:b/>
                <w:spacing w:val="-2"/>
              </w:rPr>
              <w:t>singură</w:t>
            </w:r>
          </w:p>
        </w:tc>
        <w:tc>
          <w:tcPr>
            <w:tcW w:w="1323" w:type="dxa"/>
            <w:tcBorders>
              <w:bottom w:val="single" w:sz="8" w:space="0" w:color="000000"/>
            </w:tcBorders>
            <w:shd w:val="clear" w:color="auto" w:fill="FBE3D5"/>
          </w:tcPr>
          <w:p w:rsidR="004C100C" w:rsidRDefault="00936131">
            <w:pPr>
              <w:pStyle w:val="TableParagraph"/>
              <w:spacing w:line="268" w:lineRule="exact"/>
              <w:rPr>
                <w:rFonts w:ascii="Calibri"/>
                <w:b/>
              </w:rPr>
            </w:pPr>
            <w:r>
              <w:rPr>
                <w:rFonts w:ascii="Calibri"/>
                <w:b/>
                <w:spacing w:val="-5"/>
              </w:rPr>
              <w:t>10%</w:t>
            </w:r>
          </w:p>
        </w:tc>
        <w:tc>
          <w:tcPr>
            <w:tcW w:w="1379" w:type="dxa"/>
            <w:tcBorders>
              <w:bottom w:val="single" w:sz="8" w:space="0" w:color="000000"/>
            </w:tcBorders>
            <w:shd w:val="clear" w:color="auto" w:fill="C5DFB4"/>
          </w:tcPr>
          <w:p w:rsidR="004C100C" w:rsidRDefault="00936131">
            <w:pPr>
              <w:pStyle w:val="TableParagraph"/>
              <w:spacing w:line="268" w:lineRule="exact"/>
              <w:ind w:left="127" w:right="104"/>
              <w:rPr>
                <w:rFonts w:ascii="Calibri"/>
                <w:b/>
              </w:rPr>
            </w:pPr>
            <w:r>
              <w:rPr>
                <w:rFonts w:ascii="Calibri"/>
                <w:b/>
                <w:spacing w:val="-5"/>
              </w:rPr>
              <w:t>25</w:t>
            </w:r>
          </w:p>
        </w:tc>
        <w:tc>
          <w:tcPr>
            <w:tcW w:w="1644" w:type="dxa"/>
            <w:tcBorders>
              <w:bottom w:val="single" w:sz="8" w:space="0" w:color="000000"/>
              <w:right w:val="nil"/>
            </w:tcBorders>
            <w:shd w:val="clear" w:color="auto" w:fill="BCD6ED"/>
          </w:tcPr>
          <w:p w:rsidR="004C100C" w:rsidRDefault="00936131">
            <w:pPr>
              <w:pStyle w:val="TableParagraph"/>
              <w:spacing w:line="268" w:lineRule="exact"/>
              <w:ind w:left="21"/>
              <w:rPr>
                <w:rFonts w:ascii="Calibri"/>
                <w:b/>
              </w:rPr>
            </w:pPr>
            <w:r>
              <w:rPr>
                <w:rFonts w:ascii="Calibri"/>
                <w:b/>
                <w:spacing w:val="-5"/>
              </w:rPr>
              <w:t>50</w:t>
            </w:r>
          </w:p>
        </w:tc>
        <w:tc>
          <w:tcPr>
            <w:tcW w:w="1641" w:type="dxa"/>
            <w:tcBorders>
              <w:left w:val="nil"/>
              <w:bottom w:val="single" w:sz="8" w:space="0" w:color="000000"/>
              <w:right w:val="single" w:sz="8" w:space="0" w:color="000000"/>
            </w:tcBorders>
            <w:shd w:val="clear" w:color="auto" w:fill="FFF1CC"/>
          </w:tcPr>
          <w:p w:rsidR="004C100C" w:rsidRDefault="00936131">
            <w:pPr>
              <w:pStyle w:val="TableParagraph"/>
              <w:spacing w:line="268" w:lineRule="exact"/>
              <w:ind w:left="66" w:right="29"/>
              <w:rPr>
                <w:rFonts w:ascii="Calibri"/>
                <w:b/>
              </w:rPr>
            </w:pPr>
            <w:r>
              <w:rPr>
                <w:rFonts w:ascii="Calibri"/>
                <w:b/>
                <w:spacing w:val="-5"/>
              </w:rPr>
              <w:t>32</w:t>
            </w:r>
          </w:p>
        </w:tc>
      </w:tr>
    </w:tbl>
    <w:p w:rsidR="004C100C" w:rsidRDefault="004C100C">
      <w:pPr>
        <w:spacing w:line="268" w:lineRule="exact"/>
        <w:rPr>
          <w:rFonts w:ascii="Calibri"/>
        </w:rPr>
        <w:sectPr w:rsidR="004C100C">
          <w:pgSz w:w="12240" w:h="15840"/>
          <w:pgMar w:top="2420" w:right="780" w:bottom="280" w:left="1020" w:header="1143" w:footer="0" w:gutter="0"/>
          <w:cols w:space="708"/>
        </w:sectPr>
      </w:pPr>
    </w:p>
    <w:p w:rsidR="004C100C" w:rsidRDefault="004C100C">
      <w:pPr>
        <w:pStyle w:val="Corptext"/>
        <w:spacing w:before="175"/>
        <w:rPr>
          <w:b/>
        </w:rPr>
      </w:pPr>
    </w:p>
    <w:p w:rsidR="004C100C" w:rsidRDefault="00936131">
      <w:pPr>
        <w:pStyle w:val="Corptext"/>
        <w:ind w:left="396"/>
        <w:rPr>
          <w:rFonts w:ascii="Arial Black"/>
        </w:rPr>
      </w:pPr>
      <w:r>
        <w:rPr>
          <w:rFonts w:ascii="Arial Black"/>
          <w:color w:val="C00000"/>
          <w:u w:val="single" w:color="C00000"/>
        </w:rPr>
        <w:t>SUPLIMENT</w:t>
      </w:r>
      <w:r>
        <w:rPr>
          <w:rFonts w:ascii="Arial Black"/>
          <w:color w:val="C00000"/>
          <w:spacing w:val="-8"/>
          <w:u w:val="single" w:color="C00000"/>
        </w:rPr>
        <w:t xml:space="preserve"> </w:t>
      </w:r>
      <w:r>
        <w:rPr>
          <w:rFonts w:ascii="Arial Black"/>
          <w:color w:val="C00000"/>
          <w:u w:val="single" w:color="C00000"/>
        </w:rPr>
        <w:t>PENTRU</w:t>
      </w:r>
      <w:r>
        <w:rPr>
          <w:rFonts w:ascii="Arial Black"/>
          <w:color w:val="C00000"/>
          <w:spacing w:val="-6"/>
          <w:u w:val="single" w:color="C00000"/>
        </w:rPr>
        <w:t xml:space="preserve"> </w:t>
      </w:r>
      <w:r>
        <w:rPr>
          <w:rFonts w:ascii="Arial Black"/>
          <w:color w:val="C00000"/>
          <w:spacing w:val="-2"/>
          <w:u w:val="single" w:color="C00000"/>
        </w:rPr>
        <w:t>ENERGIE</w:t>
      </w:r>
    </w:p>
    <w:p w:rsidR="004C100C" w:rsidRDefault="00936131">
      <w:pPr>
        <w:pStyle w:val="Corptext"/>
        <w:spacing w:before="187"/>
        <w:ind w:left="396"/>
        <w:rPr>
          <w:rFonts w:ascii="Arial Black"/>
        </w:rPr>
      </w:pPr>
      <w:r>
        <w:rPr>
          <w:rFonts w:ascii="Arial Black"/>
          <w:color w:val="C00000"/>
        </w:rPr>
        <w:t>LUNAR,</w:t>
      </w:r>
      <w:r>
        <w:rPr>
          <w:rFonts w:ascii="Arial Black"/>
          <w:color w:val="C00000"/>
          <w:spacing w:val="-4"/>
        </w:rPr>
        <w:t xml:space="preserve"> </w:t>
      </w:r>
      <w:r>
        <w:rPr>
          <w:rFonts w:ascii="Arial Black"/>
          <w:color w:val="C00000"/>
        </w:rPr>
        <w:t>pe</w:t>
      </w:r>
      <w:r>
        <w:rPr>
          <w:rFonts w:ascii="Arial Black"/>
          <w:color w:val="C00000"/>
          <w:spacing w:val="-2"/>
        </w:rPr>
        <w:t xml:space="preserve"> </w:t>
      </w:r>
      <w:r>
        <w:rPr>
          <w:rFonts w:ascii="Arial Black"/>
          <w:color w:val="C00000"/>
        </w:rPr>
        <w:t>tot</w:t>
      </w:r>
      <w:r>
        <w:rPr>
          <w:rFonts w:ascii="Arial Black"/>
          <w:color w:val="C00000"/>
          <w:spacing w:val="-2"/>
        </w:rPr>
        <w:t xml:space="preserve"> </w:t>
      </w:r>
      <w:r>
        <w:rPr>
          <w:rFonts w:ascii="Arial Black"/>
          <w:color w:val="C00000"/>
        </w:rPr>
        <w:t>parcursul</w:t>
      </w:r>
      <w:r>
        <w:rPr>
          <w:rFonts w:ascii="Arial Black"/>
          <w:color w:val="C00000"/>
          <w:spacing w:val="-3"/>
        </w:rPr>
        <w:t xml:space="preserve"> </w:t>
      </w:r>
      <w:r>
        <w:rPr>
          <w:rFonts w:ascii="Arial Black"/>
          <w:color w:val="C00000"/>
          <w:spacing w:val="-2"/>
        </w:rPr>
        <w:t>anului</w:t>
      </w:r>
    </w:p>
    <w:p w:rsidR="004C100C" w:rsidRDefault="00936131">
      <w:pPr>
        <w:pStyle w:val="Corptext"/>
        <w:spacing w:before="187"/>
        <w:ind w:left="396"/>
        <w:rPr>
          <w:rFonts w:ascii="Arial Black" w:hAnsi="Arial Black"/>
        </w:rPr>
      </w:pPr>
      <w:r>
        <w:rPr>
          <w:rFonts w:ascii="Arial Black" w:hAnsi="Arial Black"/>
          <w:color w:val="C00000"/>
        </w:rPr>
        <w:t>(inclusiv</w:t>
      </w:r>
      <w:r>
        <w:rPr>
          <w:rFonts w:ascii="Arial Black" w:hAnsi="Arial Black"/>
          <w:color w:val="C00000"/>
          <w:spacing w:val="-5"/>
        </w:rPr>
        <w:t xml:space="preserve"> </w:t>
      </w:r>
      <w:r>
        <w:rPr>
          <w:rFonts w:ascii="Arial Black" w:hAnsi="Arial Black"/>
          <w:color w:val="C00000"/>
        </w:rPr>
        <w:t>în</w:t>
      </w:r>
      <w:r>
        <w:rPr>
          <w:rFonts w:ascii="Arial Black" w:hAnsi="Arial Black"/>
          <w:color w:val="C00000"/>
          <w:spacing w:val="-3"/>
        </w:rPr>
        <w:t xml:space="preserve"> </w:t>
      </w:r>
      <w:r>
        <w:rPr>
          <w:rFonts w:ascii="Arial Black" w:hAnsi="Arial Black"/>
          <w:color w:val="C00000"/>
        </w:rPr>
        <w:t>perioada</w:t>
      </w:r>
      <w:r>
        <w:rPr>
          <w:rFonts w:ascii="Arial Black" w:hAnsi="Arial Black"/>
          <w:color w:val="C00000"/>
          <w:spacing w:val="-3"/>
        </w:rPr>
        <w:t xml:space="preserve"> </w:t>
      </w:r>
      <w:r>
        <w:rPr>
          <w:rFonts w:ascii="Arial Black" w:hAnsi="Arial Black"/>
          <w:color w:val="C00000"/>
        </w:rPr>
        <w:t>sezonului</w:t>
      </w:r>
      <w:r>
        <w:rPr>
          <w:rFonts w:ascii="Arial Black" w:hAnsi="Arial Black"/>
          <w:color w:val="C00000"/>
          <w:spacing w:val="-4"/>
        </w:rPr>
        <w:t xml:space="preserve"> </w:t>
      </w:r>
      <w:r>
        <w:rPr>
          <w:rFonts w:ascii="Arial Black" w:hAnsi="Arial Black"/>
          <w:color w:val="C00000"/>
          <w:spacing w:val="-2"/>
        </w:rPr>
        <w:t>rece)</w:t>
      </w:r>
    </w:p>
    <w:p w:rsidR="004C100C" w:rsidRDefault="004C100C">
      <w:pPr>
        <w:pStyle w:val="Corptext"/>
        <w:spacing w:before="298"/>
        <w:rPr>
          <w:rFonts w:ascii="Arial Black"/>
        </w:rPr>
      </w:pPr>
    </w:p>
    <w:p w:rsidR="004C100C" w:rsidRDefault="00936131">
      <w:pPr>
        <w:pStyle w:val="Corptext"/>
        <w:spacing w:line="259" w:lineRule="auto"/>
        <w:ind w:left="396" w:right="336"/>
      </w:pPr>
      <w:r>
        <w:t>Se acordă în sumă fixă</w:t>
      </w:r>
      <w:r>
        <w:rPr>
          <w:spacing w:val="24"/>
        </w:rPr>
        <w:t xml:space="preserve"> </w:t>
      </w:r>
      <w:r>
        <w:t>în</w:t>
      </w:r>
      <w:r>
        <w:rPr>
          <w:spacing w:val="23"/>
        </w:rPr>
        <w:t xml:space="preserve"> </w:t>
      </w:r>
      <w:r>
        <w:t>funcție</w:t>
      </w:r>
      <w:r>
        <w:rPr>
          <w:spacing w:val="24"/>
        </w:rPr>
        <w:t xml:space="preserve"> </w:t>
      </w:r>
      <w:r>
        <w:t>se sursele de furnizare a energiei utilizate, în</w:t>
      </w:r>
      <w:r>
        <w:rPr>
          <w:spacing w:val="23"/>
        </w:rPr>
        <w:t xml:space="preserve"> </w:t>
      </w:r>
      <w:r>
        <w:t>cuantum</w:t>
      </w:r>
      <w:r>
        <w:rPr>
          <w:spacing w:val="40"/>
        </w:rPr>
        <w:t xml:space="preserve"> </w:t>
      </w:r>
      <w:r>
        <w:rPr>
          <w:spacing w:val="-4"/>
        </w:rPr>
        <w:t>de:</w:t>
      </w:r>
    </w:p>
    <w:p w:rsidR="004C100C" w:rsidRDefault="004C100C">
      <w:pPr>
        <w:pStyle w:val="Corptext"/>
        <w:spacing w:before="197"/>
        <w:rPr>
          <w:sz w:val="20"/>
        </w:rPr>
      </w:pPr>
    </w:p>
    <w:tbl>
      <w:tblPr>
        <w:tblStyle w:val="TableNormal"/>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3"/>
        <w:gridCol w:w="1320"/>
        <w:gridCol w:w="1640"/>
      </w:tblGrid>
      <w:tr w:rsidR="004C100C">
        <w:trPr>
          <w:trHeight w:val="534"/>
        </w:trPr>
        <w:tc>
          <w:tcPr>
            <w:tcW w:w="7653" w:type="dxa"/>
            <w:gridSpan w:val="3"/>
            <w:shd w:val="clear" w:color="auto" w:fill="A8D08D"/>
          </w:tcPr>
          <w:p w:rsidR="004C100C" w:rsidRDefault="00936131">
            <w:pPr>
              <w:pStyle w:val="TableParagraph"/>
              <w:spacing w:before="38"/>
              <w:ind w:left="5"/>
              <w:rPr>
                <w:b/>
                <w:sz w:val="24"/>
              </w:rPr>
            </w:pPr>
            <w:r>
              <w:rPr>
                <w:b/>
                <w:sz w:val="24"/>
              </w:rPr>
              <w:t>Suplimentul</w:t>
            </w:r>
            <w:r>
              <w:rPr>
                <w:b/>
                <w:spacing w:val="-3"/>
                <w:sz w:val="24"/>
              </w:rPr>
              <w:t xml:space="preserve"> </w:t>
            </w:r>
            <w:r>
              <w:rPr>
                <w:b/>
                <w:sz w:val="24"/>
              </w:rPr>
              <w:t>pentru</w:t>
            </w:r>
            <w:r>
              <w:rPr>
                <w:b/>
                <w:spacing w:val="-3"/>
                <w:sz w:val="24"/>
              </w:rPr>
              <w:t xml:space="preserve"> </w:t>
            </w:r>
            <w:r>
              <w:rPr>
                <w:b/>
                <w:spacing w:val="-2"/>
                <w:sz w:val="24"/>
              </w:rPr>
              <w:t>energie</w:t>
            </w:r>
          </w:p>
        </w:tc>
      </w:tr>
      <w:tr w:rsidR="004C100C">
        <w:trPr>
          <w:trHeight w:val="558"/>
        </w:trPr>
        <w:tc>
          <w:tcPr>
            <w:tcW w:w="4693" w:type="dxa"/>
            <w:shd w:val="clear" w:color="auto" w:fill="DBDBDB"/>
          </w:tcPr>
          <w:p w:rsidR="004C100C" w:rsidRDefault="00936131">
            <w:pPr>
              <w:pStyle w:val="TableParagraph"/>
              <w:spacing w:before="50"/>
              <w:ind w:left="107"/>
              <w:jc w:val="left"/>
              <w:rPr>
                <w:b/>
                <w:sz w:val="24"/>
              </w:rPr>
            </w:pPr>
            <w:r>
              <w:rPr>
                <w:b/>
                <w:sz w:val="24"/>
              </w:rPr>
              <w:t>Sursă</w:t>
            </w:r>
            <w:r>
              <w:rPr>
                <w:b/>
                <w:spacing w:val="-3"/>
                <w:sz w:val="24"/>
              </w:rPr>
              <w:t xml:space="preserve"> </w:t>
            </w:r>
            <w:r>
              <w:rPr>
                <w:b/>
                <w:sz w:val="24"/>
              </w:rPr>
              <w:t>de</w:t>
            </w:r>
            <w:r>
              <w:rPr>
                <w:b/>
                <w:spacing w:val="-2"/>
                <w:sz w:val="24"/>
              </w:rPr>
              <w:t xml:space="preserve"> furnizare</w:t>
            </w:r>
          </w:p>
        </w:tc>
        <w:tc>
          <w:tcPr>
            <w:tcW w:w="1320" w:type="dxa"/>
            <w:shd w:val="clear" w:color="auto" w:fill="DBDBDB"/>
          </w:tcPr>
          <w:p w:rsidR="004C100C" w:rsidRDefault="00936131">
            <w:pPr>
              <w:pStyle w:val="TableParagraph"/>
              <w:spacing w:before="50"/>
              <w:ind w:left="110"/>
              <w:jc w:val="left"/>
              <w:rPr>
                <w:b/>
                <w:sz w:val="24"/>
              </w:rPr>
            </w:pPr>
            <w:r>
              <w:rPr>
                <w:b/>
                <w:spacing w:val="-2"/>
                <w:sz w:val="24"/>
              </w:rPr>
              <w:t>lei/lună</w:t>
            </w:r>
          </w:p>
        </w:tc>
        <w:tc>
          <w:tcPr>
            <w:tcW w:w="1640" w:type="dxa"/>
            <w:shd w:val="clear" w:color="auto" w:fill="DBDBDB"/>
          </w:tcPr>
          <w:p w:rsidR="004C100C" w:rsidRDefault="00936131">
            <w:pPr>
              <w:pStyle w:val="TableParagraph"/>
              <w:spacing w:before="50"/>
              <w:ind w:left="107"/>
              <w:jc w:val="left"/>
              <w:rPr>
                <w:b/>
                <w:sz w:val="24"/>
              </w:rPr>
            </w:pPr>
            <w:r>
              <w:rPr>
                <w:b/>
                <w:spacing w:val="-4"/>
                <w:sz w:val="24"/>
              </w:rPr>
              <w:t>Plata</w:t>
            </w:r>
          </w:p>
        </w:tc>
      </w:tr>
      <w:tr w:rsidR="004C100C" w:rsidTr="00560F6F">
        <w:trPr>
          <w:trHeight w:val="457"/>
        </w:trPr>
        <w:tc>
          <w:tcPr>
            <w:tcW w:w="4693" w:type="dxa"/>
          </w:tcPr>
          <w:p w:rsidR="004C100C" w:rsidRDefault="00936131">
            <w:pPr>
              <w:pStyle w:val="TableParagraph"/>
              <w:ind w:left="107"/>
              <w:jc w:val="left"/>
              <w:rPr>
                <w:b/>
                <w:sz w:val="24"/>
              </w:rPr>
            </w:pPr>
            <w:r>
              <w:rPr>
                <w:b/>
                <w:sz w:val="24"/>
              </w:rPr>
              <w:t>Gaze</w:t>
            </w:r>
            <w:r>
              <w:rPr>
                <w:b/>
                <w:spacing w:val="-1"/>
                <w:sz w:val="24"/>
              </w:rPr>
              <w:t xml:space="preserve"> </w:t>
            </w:r>
            <w:r>
              <w:rPr>
                <w:b/>
                <w:spacing w:val="-2"/>
                <w:sz w:val="24"/>
              </w:rPr>
              <w:t>naturale</w:t>
            </w:r>
          </w:p>
        </w:tc>
        <w:tc>
          <w:tcPr>
            <w:tcW w:w="1320" w:type="dxa"/>
          </w:tcPr>
          <w:p w:rsidR="004C100C" w:rsidRDefault="00936131">
            <w:pPr>
              <w:pStyle w:val="TableParagraph"/>
              <w:ind w:left="110"/>
              <w:jc w:val="left"/>
              <w:rPr>
                <w:b/>
                <w:sz w:val="24"/>
              </w:rPr>
            </w:pPr>
            <w:r>
              <w:rPr>
                <w:b/>
                <w:spacing w:val="-5"/>
                <w:sz w:val="24"/>
              </w:rPr>
              <w:t>10</w:t>
            </w:r>
          </w:p>
        </w:tc>
        <w:tc>
          <w:tcPr>
            <w:tcW w:w="1640" w:type="dxa"/>
            <w:vMerge w:val="restart"/>
            <w:tcBorders>
              <w:top w:val="single" w:sz="4" w:space="0" w:color="auto"/>
            </w:tcBorders>
          </w:tcPr>
          <w:p w:rsidR="00560F6F" w:rsidRDefault="00560F6F" w:rsidP="00560F6F">
            <w:pPr>
              <w:pStyle w:val="TableParagraph"/>
              <w:ind w:left="107"/>
              <w:jc w:val="left"/>
              <w:rPr>
                <w:sz w:val="24"/>
              </w:rPr>
            </w:pPr>
          </w:p>
          <w:p w:rsidR="004C100C" w:rsidRDefault="00560F6F" w:rsidP="00560F6F">
            <w:pPr>
              <w:pStyle w:val="TableParagraph"/>
              <w:ind w:left="107"/>
              <w:jc w:val="left"/>
              <w:rPr>
                <w:sz w:val="2"/>
                <w:szCs w:val="2"/>
              </w:rPr>
            </w:pPr>
            <w:r>
              <w:rPr>
                <w:sz w:val="24"/>
              </w:rPr>
              <w:t>În</w:t>
            </w:r>
            <w:r>
              <w:rPr>
                <w:spacing w:val="1"/>
                <w:sz w:val="24"/>
              </w:rPr>
              <w:t xml:space="preserve"> </w:t>
            </w:r>
            <w:r>
              <w:rPr>
                <w:spacing w:val="-2"/>
                <w:sz w:val="24"/>
              </w:rPr>
              <w:t>factură</w:t>
            </w:r>
          </w:p>
        </w:tc>
      </w:tr>
      <w:tr w:rsidR="004C100C">
        <w:trPr>
          <w:trHeight w:val="458"/>
        </w:trPr>
        <w:tc>
          <w:tcPr>
            <w:tcW w:w="4693" w:type="dxa"/>
          </w:tcPr>
          <w:p w:rsidR="004C100C" w:rsidRDefault="00936131">
            <w:pPr>
              <w:pStyle w:val="TableParagraph"/>
              <w:ind w:left="107"/>
              <w:jc w:val="left"/>
              <w:rPr>
                <w:b/>
                <w:sz w:val="24"/>
              </w:rPr>
            </w:pPr>
            <w:r>
              <w:rPr>
                <w:b/>
                <w:sz w:val="24"/>
              </w:rPr>
              <w:t>Energie</w:t>
            </w:r>
            <w:r>
              <w:rPr>
                <w:b/>
                <w:spacing w:val="-5"/>
                <w:sz w:val="24"/>
              </w:rPr>
              <w:t xml:space="preserve"> </w:t>
            </w:r>
            <w:r>
              <w:rPr>
                <w:b/>
                <w:spacing w:val="-2"/>
                <w:sz w:val="24"/>
              </w:rPr>
              <w:t>electrică</w:t>
            </w:r>
          </w:p>
        </w:tc>
        <w:tc>
          <w:tcPr>
            <w:tcW w:w="1320" w:type="dxa"/>
          </w:tcPr>
          <w:p w:rsidR="004C100C" w:rsidRDefault="00936131">
            <w:pPr>
              <w:pStyle w:val="TableParagraph"/>
              <w:ind w:left="110"/>
              <w:jc w:val="left"/>
              <w:rPr>
                <w:b/>
                <w:sz w:val="24"/>
              </w:rPr>
            </w:pPr>
            <w:r>
              <w:rPr>
                <w:b/>
                <w:spacing w:val="-5"/>
                <w:sz w:val="24"/>
              </w:rPr>
              <w:t>30</w:t>
            </w:r>
          </w:p>
        </w:tc>
        <w:tc>
          <w:tcPr>
            <w:tcW w:w="1640" w:type="dxa"/>
            <w:vMerge/>
            <w:tcBorders>
              <w:top w:val="nil"/>
            </w:tcBorders>
          </w:tcPr>
          <w:p w:rsidR="004C100C" w:rsidRDefault="004C100C">
            <w:pPr>
              <w:rPr>
                <w:sz w:val="2"/>
                <w:szCs w:val="2"/>
              </w:rPr>
            </w:pPr>
          </w:p>
        </w:tc>
      </w:tr>
      <w:tr w:rsidR="004C100C">
        <w:trPr>
          <w:trHeight w:val="458"/>
        </w:trPr>
        <w:tc>
          <w:tcPr>
            <w:tcW w:w="4693" w:type="dxa"/>
          </w:tcPr>
          <w:p w:rsidR="004C100C" w:rsidRDefault="00936131">
            <w:pPr>
              <w:pStyle w:val="TableParagraph"/>
              <w:ind w:left="107"/>
              <w:jc w:val="left"/>
              <w:rPr>
                <w:b/>
                <w:sz w:val="24"/>
              </w:rPr>
            </w:pPr>
            <w:r>
              <w:rPr>
                <w:b/>
                <w:sz w:val="24"/>
              </w:rPr>
              <w:t>Combustibili</w:t>
            </w:r>
            <w:r>
              <w:rPr>
                <w:b/>
                <w:spacing w:val="-5"/>
                <w:sz w:val="24"/>
              </w:rPr>
              <w:t xml:space="preserve"> </w:t>
            </w:r>
            <w:r>
              <w:rPr>
                <w:b/>
                <w:sz w:val="24"/>
              </w:rPr>
              <w:t>solizi</w:t>
            </w:r>
            <w:r>
              <w:rPr>
                <w:b/>
                <w:spacing w:val="-4"/>
                <w:sz w:val="24"/>
              </w:rPr>
              <w:t xml:space="preserve"> </w:t>
            </w:r>
            <w:r>
              <w:rPr>
                <w:b/>
                <w:sz w:val="24"/>
              </w:rPr>
              <w:t>și/sau</w:t>
            </w:r>
            <w:r>
              <w:rPr>
                <w:b/>
                <w:spacing w:val="-3"/>
                <w:sz w:val="24"/>
              </w:rPr>
              <w:t xml:space="preserve"> </w:t>
            </w:r>
            <w:r>
              <w:rPr>
                <w:b/>
                <w:spacing w:val="-2"/>
                <w:sz w:val="24"/>
              </w:rPr>
              <w:t>petrolieri</w:t>
            </w:r>
          </w:p>
        </w:tc>
        <w:tc>
          <w:tcPr>
            <w:tcW w:w="1320" w:type="dxa"/>
          </w:tcPr>
          <w:p w:rsidR="004C100C" w:rsidRDefault="00936131">
            <w:pPr>
              <w:pStyle w:val="TableParagraph"/>
              <w:ind w:left="110"/>
              <w:jc w:val="left"/>
              <w:rPr>
                <w:b/>
                <w:sz w:val="24"/>
              </w:rPr>
            </w:pPr>
            <w:r>
              <w:rPr>
                <w:b/>
                <w:spacing w:val="-5"/>
                <w:sz w:val="24"/>
              </w:rPr>
              <w:t>20</w:t>
            </w:r>
          </w:p>
        </w:tc>
        <w:tc>
          <w:tcPr>
            <w:tcW w:w="1640" w:type="dxa"/>
          </w:tcPr>
          <w:p w:rsidR="004C100C" w:rsidRDefault="00936131">
            <w:pPr>
              <w:pStyle w:val="TableParagraph"/>
              <w:ind w:left="107"/>
              <w:jc w:val="left"/>
              <w:rPr>
                <w:sz w:val="24"/>
              </w:rPr>
            </w:pPr>
            <w:r>
              <w:rPr>
                <w:sz w:val="24"/>
              </w:rPr>
              <w:t>La</w:t>
            </w:r>
            <w:r>
              <w:rPr>
                <w:spacing w:val="-2"/>
                <w:sz w:val="24"/>
              </w:rPr>
              <w:t xml:space="preserve"> titular</w:t>
            </w:r>
          </w:p>
        </w:tc>
      </w:tr>
      <w:tr w:rsidR="004C100C">
        <w:trPr>
          <w:trHeight w:val="755"/>
        </w:trPr>
        <w:tc>
          <w:tcPr>
            <w:tcW w:w="7653" w:type="dxa"/>
            <w:gridSpan w:val="3"/>
          </w:tcPr>
          <w:p w:rsidR="004C100C" w:rsidRDefault="00936131">
            <w:pPr>
              <w:pStyle w:val="TableParagraph"/>
              <w:spacing w:line="259" w:lineRule="auto"/>
              <w:ind w:left="789" w:hanging="615"/>
              <w:jc w:val="left"/>
              <w:rPr>
                <w:b/>
                <w:sz w:val="24"/>
              </w:rPr>
            </w:pPr>
            <w:r>
              <w:rPr>
                <w:b/>
                <w:sz w:val="24"/>
              </w:rPr>
              <w:t>În</w:t>
            </w:r>
            <w:r>
              <w:rPr>
                <w:b/>
                <w:spacing w:val="-4"/>
                <w:sz w:val="24"/>
              </w:rPr>
              <w:t xml:space="preserve"> </w:t>
            </w:r>
            <w:r>
              <w:rPr>
                <w:b/>
                <w:sz w:val="24"/>
              </w:rPr>
              <w:t>situația</w:t>
            </w:r>
            <w:r>
              <w:rPr>
                <w:b/>
                <w:spacing w:val="-5"/>
                <w:sz w:val="24"/>
              </w:rPr>
              <w:t xml:space="preserve"> </w:t>
            </w:r>
            <w:r>
              <w:rPr>
                <w:b/>
                <w:sz w:val="24"/>
              </w:rPr>
              <w:t>în</w:t>
            </w:r>
            <w:r>
              <w:rPr>
                <w:b/>
                <w:spacing w:val="-4"/>
                <w:sz w:val="24"/>
              </w:rPr>
              <w:t xml:space="preserve"> </w:t>
            </w:r>
            <w:r>
              <w:rPr>
                <w:b/>
                <w:sz w:val="24"/>
              </w:rPr>
              <w:t>care</w:t>
            </w:r>
            <w:r>
              <w:rPr>
                <w:b/>
                <w:spacing w:val="-5"/>
                <w:sz w:val="24"/>
              </w:rPr>
              <w:t xml:space="preserve"> </w:t>
            </w:r>
            <w:r>
              <w:rPr>
                <w:b/>
                <w:sz w:val="24"/>
              </w:rPr>
              <w:t>singura</w:t>
            </w:r>
            <w:r>
              <w:rPr>
                <w:b/>
                <w:spacing w:val="-4"/>
                <w:sz w:val="24"/>
              </w:rPr>
              <w:t xml:space="preserve"> </w:t>
            </w:r>
            <w:r>
              <w:rPr>
                <w:b/>
                <w:sz w:val="24"/>
              </w:rPr>
              <w:t>sursă</w:t>
            </w:r>
            <w:r>
              <w:rPr>
                <w:b/>
                <w:spacing w:val="-4"/>
                <w:sz w:val="24"/>
              </w:rPr>
              <w:t xml:space="preserve"> </w:t>
            </w:r>
            <w:r>
              <w:rPr>
                <w:b/>
                <w:sz w:val="24"/>
              </w:rPr>
              <w:t>de</w:t>
            </w:r>
            <w:r>
              <w:rPr>
                <w:b/>
                <w:spacing w:val="-5"/>
                <w:sz w:val="24"/>
              </w:rPr>
              <w:t xml:space="preserve"> </w:t>
            </w:r>
            <w:r>
              <w:rPr>
                <w:b/>
                <w:sz w:val="24"/>
              </w:rPr>
              <w:t>energie</w:t>
            </w:r>
            <w:r>
              <w:rPr>
                <w:b/>
                <w:spacing w:val="-4"/>
                <w:sz w:val="24"/>
              </w:rPr>
              <w:t xml:space="preserve"> </w:t>
            </w:r>
            <w:r>
              <w:rPr>
                <w:b/>
                <w:sz w:val="24"/>
              </w:rPr>
              <w:t>utilizată</w:t>
            </w:r>
            <w:r>
              <w:rPr>
                <w:b/>
                <w:spacing w:val="-6"/>
                <w:sz w:val="24"/>
              </w:rPr>
              <w:t xml:space="preserve"> </w:t>
            </w:r>
            <w:r>
              <w:rPr>
                <w:b/>
                <w:sz w:val="24"/>
              </w:rPr>
              <w:t>este</w:t>
            </w:r>
            <w:r>
              <w:rPr>
                <w:b/>
                <w:spacing w:val="-6"/>
                <w:sz w:val="24"/>
              </w:rPr>
              <w:t xml:space="preserve"> </w:t>
            </w:r>
            <w:r>
              <w:rPr>
                <w:b/>
                <w:sz w:val="24"/>
              </w:rPr>
              <w:t>energia electrică, cuantumul suplimentului este de 70 lei/lună</w:t>
            </w:r>
          </w:p>
        </w:tc>
      </w:tr>
    </w:tbl>
    <w:p w:rsidR="00A6198D" w:rsidRDefault="00A6198D">
      <w:pPr>
        <w:pStyle w:val="Corptext"/>
        <w:spacing w:before="196" w:line="261" w:lineRule="auto"/>
        <w:ind w:left="396"/>
      </w:pPr>
    </w:p>
    <w:p w:rsidR="004C100C" w:rsidRDefault="00936131">
      <w:pPr>
        <w:pStyle w:val="Corptext"/>
        <w:spacing w:before="196" w:line="261" w:lineRule="auto"/>
        <w:ind w:left="396"/>
      </w:pPr>
      <w:r>
        <w:t>Suplimentul</w:t>
      </w:r>
      <w:r>
        <w:rPr>
          <w:spacing w:val="40"/>
        </w:rPr>
        <w:t xml:space="preserve"> </w:t>
      </w:r>
      <w:r>
        <w:t>pentru</w:t>
      </w:r>
      <w:r>
        <w:rPr>
          <w:spacing w:val="40"/>
        </w:rPr>
        <w:t xml:space="preserve"> </w:t>
      </w:r>
      <w:r>
        <w:t>energie</w:t>
      </w:r>
      <w:r>
        <w:rPr>
          <w:spacing w:val="40"/>
        </w:rPr>
        <w:t xml:space="preserve"> </w:t>
      </w:r>
      <w:r>
        <w:t>se</w:t>
      </w:r>
      <w:r>
        <w:rPr>
          <w:spacing w:val="40"/>
        </w:rPr>
        <w:t xml:space="preserve"> </w:t>
      </w:r>
      <w:r>
        <w:t>acordă</w:t>
      </w:r>
      <w:r>
        <w:rPr>
          <w:spacing w:val="40"/>
        </w:rPr>
        <w:t xml:space="preserve"> </w:t>
      </w:r>
      <w:r>
        <w:t>cu</w:t>
      </w:r>
      <w:r>
        <w:rPr>
          <w:spacing w:val="40"/>
        </w:rPr>
        <w:t xml:space="preserve"> </w:t>
      </w:r>
      <w:r>
        <w:t>scopul</w:t>
      </w:r>
      <w:r>
        <w:rPr>
          <w:spacing w:val="40"/>
        </w:rPr>
        <w:t xml:space="preserve"> </w:t>
      </w:r>
      <w:r>
        <w:t>de</w:t>
      </w:r>
      <w:r>
        <w:rPr>
          <w:spacing w:val="40"/>
        </w:rPr>
        <w:t xml:space="preserve"> </w:t>
      </w:r>
      <w:r>
        <w:t>a</w:t>
      </w:r>
      <w:r>
        <w:rPr>
          <w:spacing w:val="40"/>
        </w:rPr>
        <w:t xml:space="preserve"> </w:t>
      </w:r>
      <w:r>
        <w:t>acoperi</w:t>
      </w:r>
      <w:r>
        <w:rPr>
          <w:spacing w:val="40"/>
        </w:rPr>
        <w:t xml:space="preserve"> </w:t>
      </w:r>
      <w:r>
        <w:t>integral</w:t>
      </w:r>
      <w:r>
        <w:rPr>
          <w:spacing w:val="40"/>
        </w:rPr>
        <w:t xml:space="preserve"> </w:t>
      </w:r>
      <w:r>
        <w:t>sau</w:t>
      </w:r>
      <w:r>
        <w:rPr>
          <w:spacing w:val="40"/>
        </w:rPr>
        <w:t xml:space="preserve"> </w:t>
      </w:r>
      <w:r>
        <w:t>o</w:t>
      </w:r>
      <w:r>
        <w:rPr>
          <w:spacing w:val="40"/>
        </w:rPr>
        <w:t xml:space="preserve"> </w:t>
      </w:r>
      <w:r>
        <w:t>parte</w:t>
      </w:r>
      <w:r>
        <w:rPr>
          <w:spacing w:val="40"/>
        </w:rPr>
        <w:t xml:space="preserve"> </w:t>
      </w:r>
      <w:r>
        <w:t>din cheltuielile cu:</w:t>
      </w:r>
    </w:p>
    <w:p w:rsidR="004C100C" w:rsidRDefault="004C100C">
      <w:pPr>
        <w:pStyle w:val="Corptext"/>
      </w:pPr>
    </w:p>
    <w:p w:rsidR="004C100C" w:rsidRDefault="00936131">
      <w:pPr>
        <w:pStyle w:val="Listparagraf"/>
        <w:numPr>
          <w:ilvl w:val="0"/>
          <w:numId w:val="12"/>
        </w:numPr>
        <w:tabs>
          <w:tab w:val="left" w:pos="1115"/>
        </w:tabs>
        <w:ind w:left="1115" w:hanging="359"/>
        <w:jc w:val="left"/>
        <w:rPr>
          <w:sz w:val="24"/>
        </w:rPr>
      </w:pPr>
      <w:r>
        <w:rPr>
          <w:sz w:val="24"/>
        </w:rPr>
        <w:t>Iluminatul</w:t>
      </w:r>
      <w:r>
        <w:rPr>
          <w:spacing w:val="-4"/>
          <w:sz w:val="24"/>
        </w:rPr>
        <w:t xml:space="preserve"> </w:t>
      </w:r>
      <w:r>
        <w:rPr>
          <w:spacing w:val="-2"/>
          <w:sz w:val="24"/>
        </w:rPr>
        <w:t>locuinței,</w:t>
      </w:r>
    </w:p>
    <w:p w:rsidR="004C100C" w:rsidRDefault="00936131">
      <w:pPr>
        <w:pStyle w:val="Listparagraf"/>
        <w:numPr>
          <w:ilvl w:val="0"/>
          <w:numId w:val="12"/>
        </w:numPr>
        <w:tabs>
          <w:tab w:val="left" w:pos="1115"/>
        </w:tabs>
        <w:spacing w:before="183"/>
        <w:ind w:left="1115" w:hanging="359"/>
        <w:jc w:val="left"/>
        <w:rPr>
          <w:sz w:val="24"/>
        </w:rPr>
      </w:pPr>
      <w:r>
        <w:rPr>
          <w:sz w:val="24"/>
        </w:rPr>
        <w:t>Susținerea</w:t>
      </w:r>
      <w:r>
        <w:rPr>
          <w:spacing w:val="-5"/>
          <w:sz w:val="24"/>
        </w:rPr>
        <w:t xml:space="preserve"> </w:t>
      </w:r>
      <w:r>
        <w:rPr>
          <w:sz w:val="24"/>
        </w:rPr>
        <w:t>facilităților</w:t>
      </w:r>
      <w:r>
        <w:rPr>
          <w:spacing w:val="-6"/>
          <w:sz w:val="24"/>
        </w:rPr>
        <w:t xml:space="preserve"> </w:t>
      </w:r>
      <w:r>
        <w:rPr>
          <w:sz w:val="24"/>
        </w:rPr>
        <w:t>de</w:t>
      </w:r>
      <w:r>
        <w:rPr>
          <w:spacing w:val="-3"/>
          <w:sz w:val="24"/>
        </w:rPr>
        <w:t xml:space="preserve"> </w:t>
      </w:r>
      <w:r>
        <w:rPr>
          <w:sz w:val="24"/>
        </w:rPr>
        <w:t>gătit</w:t>
      </w:r>
      <w:r>
        <w:rPr>
          <w:spacing w:val="-3"/>
          <w:sz w:val="24"/>
        </w:rPr>
        <w:t xml:space="preserve"> </w:t>
      </w:r>
      <w:r>
        <w:rPr>
          <w:sz w:val="24"/>
        </w:rPr>
        <w:t>și</w:t>
      </w:r>
      <w:r>
        <w:rPr>
          <w:spacing w:val="-6"/>
          <w:sz w:val="24"/>
        </w:rPr>
        <w:t xml:space="preserve"> </w:t>
      </w:r>
      <w:r>
        <w:rPr>
          <w:sz w:val="24"/>
        </w:rPr>
        <w:t>asigurarea</w:t>
      </w:r>
      <w:r>
        <w:rPr>
          <w:spacing w:val="-3"/>
          <w:sz w:val="24"/>
        </w:rPr>
        <w:t xml:space="preserve"> </w:t>
      </w:r>
      <w:r>
        <w:rPr>
          <w:sz w:val="24"/>
        </w:rPr>
        <w:t>apei</w:t>
      </w:r>
      <w:r>
        <w:rPr>
          <w:spacing w:val="-3"/>
          <w:sz w:val="24"/>
        </w:rPr>
        <w:t xml:space="preserve"> </w:t>
      </w:r>
      <w:r>
        <w:rPr>
          <w:sz w:val="24"/>
        </w:rPr>
        <w:t>calde</w:t>
      </w:r>
      <w:r>
        <w:rPr>
          <w:spacing w:val="-3"/>
          <w:sz w:val="24"/>
        </w:rPr>
        <w:t xml:space="preserve"> </w:t>
      </w:r>
      <w:r>
        <w:rPr>
          <w:sz w:val="24"/>
        </w:rPr>
        <w:t>în</w:t>
      </w:r>
      <w:r>
        <w:rPr>
          <w:spacing w:val="-4"/>
          <w:sz w:val="24"/>
        </w:rPr>
        <w:t xml:space="preserve"> </w:t>
      </w:r>
      <w:r>
        <w:rPr>
          <w:spacing w:val="-2"/>
          <w:sz w:val="24"/>
        </w:rPr>
        <w:t>locuință,</w:t>
      </w:r>
    </w:p>
    <w:p w:rsidR="004C100C" w:rsidRDefault="00936131">
      <w:pPr>
        <w:pStyle w:val="Listparagraf"/>
        <w:numPr>
          <w:ilvl w:val="0"/>
          <w:numId w:val="12"/>
        </w:numPr>
        <w:tabs>
          <w:tab w:val="left" w:pos="1116"/>
        </w:tabs>
        <w:spacing w:before="183" w:line="259" w:lineRule="auto"/>
        <w:ind w:right="349"/>
        <w:jc w:val="left"/>
        <w:rPr>
          <w:sz w:val="24"/>
        </w:rPr>
      </w:pPr>
      <w:r>
        <w:rPr>
          <w:sz w:val="24"/>
        </w:rPr>
        <w:t>Asigurarea</w:t>
      </w:r>
      <w:r>
        <w:rPr>
          <w:spacing w:val="40"/>
          <w:sz w:val="24"/>
        </w:rPr>
        <w:t xml:space="preserve"> </w:t>
      </w:r>
      <w:r>
        <w:rPr>
          <w:sz w:val="24"/>
        </w:rPr>
        <w:t>continuității</w:t>
      </w:r>
      <w:r>
        <w:rPr>
          <w:spacing w:val="40"/>
          <w:sz w:val="24"/>
        </w:rPr>
        <w:t xml:space="preserve"> </w:t>
      </w:r>
      <w:r>
        <w:rPr>
          <w:sz w:val="24"/>
        </w:rPr>
        <w:t>în</w:t>
      </w:r>
      <w:r>
        <w:rPr>
          <w:spacing w:val="40"/>
          <w:sz w:val="24"/>
        </w:rPr>
        <w:t xml:space="preserve"> </w:t>
      </w:r>
      <w:r>
        <w:rPr>
          <w:sz w:val="24"/>
        </w:rPr>
        <w:t>alimentare</w:t>
      </w:r>
      <w:r>
        <w:rPr>
          <w:spacing w:val="40"/>
          <w:sz w:val="24"/>
        </w:rPr>
        <w:t xml:space="preserve"> </w:t>
      </w:r>
      <w:r>
        <w:rPr>
          <w:sz w:val="24"/>
        </w:rPr>
        <w:t>a</w:t>
      </w:r>
      <w:r>
        <w:rPr>
          <w:spacing w:val="40"/>
          <w:sz w:val="24"/>
        </w:rPr>
        <w:t xml:space="preserve"> </w:t>
      </w:r>
      <w:r>
        <w:rPr>
          <w:sz w:val="24"/>
        </w:rPr>
        <w:t>echipamentelor</w:t>
      </w:r>
      <w:r>
        <w:rPr>
          <w:spacing w:val="40"/>
          <w:sz w:val="24"/>
        </w:rPr>
        <w:t xml:space="preserve"> </w:t>
      </w:r>
      <w:r>
        <w:rPr>
          <w:sz w:val="24"/>
        </w:rPr>
        <w:t>electrice</w:t>
      </w:r>
      <w:r>
        <w:rPr>
          <w:spacing w:val="40"/>
          <w:sz w:val="24"/>
        </w:rPr>
        <w:t xml:space="preserve"> </w:t>
      </w:r>
      <w:r>
        <w:rPr>
          <w:sz w:val="24"/>
        </w:rPr>
        <w:t>de</w:t>
      </w:r>
      <w:r>
        <w:rPr>
          <w:spacing w:val="40"/>
          <w:sz w:val="24"/>
        </w:rPr>
        <w:t xml:space="preserve"> </w:t>
      </w:r>
      <w:r>
        <w:rPr>
          <w:sz w:val="24"/>
        </w:rPr>
        <w:t>care</w:t>
      </w:r>
      <w:r>
        <w:rPr>
          <w:spacing w:val="40"/>
          <w:sz w:val="24"/>
        </w:rPr>
        <w:t xml:space="preserve"> </w:t>
      </w:r>
      <w:r>
        <w:rPr>
          <w:sz w:val="24"/>
        </w:rPr>
        <w:t>depinde viața persoanelor, din motive de sănătate,</w:t>
      </w:r>
    </w:p>
    <w:p w:rsidR="004C100C" w:rsidRDefault="00936131">
      <w:pPr>
        <w:pStyle w:val="Listparagraf"/>
        <w:numPr>
          <w:ilvl w:val="0"/>
          <w:numId w:val="12"/>
        </w:numPr>
        <w:tabs>
          <w:tab w:val="left" w:pos="1115"/>
        </w:tabs>
        <w:spacing w:before="157"/>
        <w:ind w:left="1115" w:hanging="359"/>
        <w:jc w:val="left"/>
        <w:rPr>
          <w:sz w:val="24"/>
        </w:rPr>
      </w:pPr>
      <w:r>
        <w:rPr>
          <w:sz w:val="24"/>
        </w:rPr>
        <w:t>Utilizarea</w:t>
      </w:r>
      <w:r>
        <w:rPr>
          <w:spacing w:val="-5"/>
          <w:sz w:val="24"/>
        </w:rPr>
        <w:t xml:space="preserve"> </w:t>
      </w:r>
      <w:r>
        <w:rPr>
          <w:sz w:val="24"/>
        </w:rPr>
        <w:t>mijloacelor</w:t>
      </w:r>
      <w:r>
        <w:rPr>
          <w:spacing w:val="-4"/>
          <w:sz w:val="24"/>
        </w:rPr>
        <w:t xml:space="preserve"> </w:t>
      </w:r>
      <w:r>
        <w:rPr>
          <w:sz w:val="24"/>
        </w:rPr>
        <w:t>de</w:t>
      </w:r>
      <w:r>
        <w:rPr>
          <w:spacing w:val="-3"/>
          <w:sz w:val="24"/>
        </w:rPr>
        <w:t xml:space="preserve"> </w:t>
      </w:r>
      <w:r>
        <w:rPr>
          <w:sz w:val="24"/>
        </w:rPr>
        <w:t>comunicare</w:t>
      </w:r>
      <w:r>
        <w:rPr>
          <w:spacing w:val="-4"/>
          <w:sz w:val="24"/>
        </w:rPr>
        <w:t xml:space="preserve"> </w:t>
      </w:r>
      <w:r>
        <w:rPr>
          <w:sz w:val="24"/>
        </w:rPr>
        <w:t>care</w:t>
      </w:r>
      <w:r>
        <w:rPr>
          <w:spacing w:val="-7"/>
          <w:sz w:val="24"/>
        </w:rPr>
        <w:t xml:space="preserve"> </w:t>
      </w:r>
      <w:r>
        <w:rPr>
          <w:sz w:val="24"/>
        </w:rPr>
        <w:t>presupun</w:t>
      </w:r>
      <w:r>
        <w:rPr>
          <w:spacing w:val="-5"/>
          <w:sz w:val="24"/>
        </w:rPr>
        <w:t xml:space="preserve"> </w:t>
      </w:r>
      <w:r>
        <w:rPr>
          <w:sz w:val="24"/>
        </w:rPr>
        <w:t>utilizarea</w:t>
      </w:r>
      <w:r>
        <w:rPr>
          <w:spacing w:val="-4"/>
          <w:sz w:val="24"/>
        </w:rPr>
        <w:t xml:space="preserve"> </w:t>
      </w:r>
      <w:r>
        <w:rPr>
          <w:sz w:val="24"/>
        </w:rPr>
        <w:t>de</w:t>
      </w:r>
      <w:r>
        <w:rPr>
          <w:spacing w:val="-6"/>
          <w:sz w:val="24"/>
        </w:rPr>
        <w:t xml:space="preserve"> </w:t>
      </w:r>
      <w:r>
        <w:rPr>
          <w:spacing w:val="-2"/>
          <w:sz w:val="24"/>
        </w:rPr>
        <w:t>energie.</w:t>
      </w:r>
    </w:p>
    <w:p w:rsidR="004C100C" w:rsidRDefault="004C100C">
      <w:pPr>
        <w:rPr>
          <w:sz w:val="24"/>
        </w:rPr>
        <w:sectPr w:rsidR="004C100C">
          <w:pgSz w:w="12240" w:h="15840"/>
          <w:pgMar w:top="2420" w:right="780" w:bottom="280" w:left="1020" w:header="1143" w:footer="0" w:gutter="0"/>
          <w:cols w:space="708"/>
        </w:sectPr>
      </w:pPr>
    </w:p>
    <w:p w:rsidR="004C100C" w:rsidRDefault="00936131">
      <w:pPr>
        <w:pStyle w:val="Heading1"/>
        <w:spacing w:before="1"/>
        <w:jc w:val="both"/>
      </w:pPr>
      <w:r>
        <w:rPr>
          <w:color w:val="C45811"/>
        </w:rPr>
        <w:lastRenderedPageBreak/>
        <w:t>CRITERII</w:t>
      </w:r>
      <w:r>
        <w:rPr>
          <w:color w:val="C45811"/>
          <w:spacing w:val="-6"/>
        </w:rPr>
        <w:t xml:space="preserve"> </w:t>
      </w:r>
      <w:r>
        <w:rPr>
          <w:color w:val="C45811"/>
        </w:rPr>
        <w:t>DE</w:t>
      </w:r>
      <w:r>
        <w:rPr>
          <w:color w:val="C45811"/>
          <w:spacing w:val="-1"/>
        </w:rPr>
        <w:t xml:space="preserve"> </w:t>
      </w:r>
      <w:r>
        <w:rPr>
          <w:color w:val="C45811"/>
          <w:spacing w:val="-2"/>
        </w:rPr>
        <w:t>ELIGIBILITATE</w:t>
      </w:r>
    </w:p>
    <w:p w:rsidR="004C100C" w:rsidRDefault="004C100C">
      <w:pPr>
        <w:pStyle w:val="Corptext"/>
        <w:spacing w:before="41"/>
        <w:rPr>
          <w:rFonts w:ascii="Arial Black"/>
          <w:sz w:val="36"/>
        </w:rPr>
      </w:pPr>
    </w:p>
    <w:p w:rsidR="004C100C" w:rsidRDefault="00936131">
      <w:pPr>
        <w:spacing w:line="276" w:lineRule="auto"/>
        <w:ind w:left="396" w:right="350"/>
        <w:jc w:val="both"/>
        <w:rPr>
          <w:b/>
          <w:sz w:val="24"/>
        </w:rPr>
      </w:pPr>
      <w:r>
        <w:rPr>
          <w:sz w:val="24"/>
        </w:rPr>
        <w:t xml:space="preserve">Potrivit Legii </w:t>
      </w:r>
      <w:r w:rsidR="00D66616">
        <w:rPr>
          <w:sz w:val="24"/>
        </w:rPr>
        <w:t xml:space="preserve">nr. </w:t>
      </w:r>
      <w:r>
        <w:rPr>
          <w:sz w:val="24"/>
        </w:rPr>
        <w:t xml:space="preserve">226/2021 privind stabilirea măsurilor de protecție socială pentru consumatorul vulnerabil de energie, cu modificările și completările ulterioare, </w:t>
      </w:r>
      <w:r>
        <w:rPr>
          <w:b/>
          <w:sz w:val="24"/>
        </w:rPr>
        <w:t xml:space="preserve">familiile </w:t>
      </w:r>
      <w:r>
        <w:rPr>
          <w:sz w:val="24"/>
        </w:rPr>
        <w:t xml:space="preserve">și </w:t>
      </w:r>
      <w:r>
        <w:rPr>
          <w:b/>
          <w:sz w:val="24"/>
        </w:rPr>
        <w:t xml:space="preserve">persoanele singure </w:t>
      </w:r>
      <w:r>
        <w:rPr>
          <w:sz w:val="24"/>
        </w:rPr>
        <w:t xml:space="preserve">pot beneficia de </w:t>
      </w:r>
      <w:r>
        <w:rPr>
          <w:b/>
          <w:color w:val="528135"/>
          <w:sz w:val="24"/>
          <w:u w:val="single" w:color="528135"/>
        </w:rPr>
        <w:t>ajutor pentru încălzirea locuinței</w:t>
      </w:r>
      <w:r>
        <w:rPr>
          <w:b/>
          <w:noProof/>
          <w:color w:val="528135"/>
          <w:spacing w:val="2"/>
          <w:position w:val="-4"/>
          <w:sz w:val="24"/>
          <w:lang w:eastAsia="ro-RO"/>
        </w:rPr>
        <w:drawing>
          <wp:inline distT="0" distB="0" distL="0" distR="0">
            <wp:extent cx="53339" cy="152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3339" cy="15240"/>
                    </a:xfrm>
                    <a:prstGeom prst="rect">
                      <a:avLst/>
                    </a:prstGeom>
                  </pic:spPr>
                </pic:pic>
              </a:graphicData>
            </a:graphic>
          </wp:inline>
        </w:drawing>
      </w:r>
      <w:r>
        <w:rPr>
          <w:b/>
          <w:color w:val="006FC0"/>
          <w:sz w:val="24"/>
        </w:rPr>
        <w:t>pe PERIOADA SEZONULUI RECE (1 noiembrie 202</w:t>
      </w:r>
      <w:r w:rsidR="00A6198D">
        <w:rPr>
          <w:b/>
          <w:color w:val="006FC0"/>
          <w:sz w:val="24"/>
        </w:rPr>
        <w:t>5</w:t>
      </w:r>
      <w:r>
        <w:rPr>
          <w:b/>
          <w:color w:val="006FC0"/>
          <w:sz w:val="24"/>
        </w:rPr>
        <w:t xml:space="preserve"> – 31 martie 202</w:t>
      </w:r>
      <w:r w:rsidR="00A6198D">
        <w:rPr>
          <w:b/>
          <w:color w:val="006FC0"/>
          <w:sz w:val="24"/>
        </w:rPr>
        <w:t>6</w:t>
      </w:r>
      <w:r>
        <w:rPr>
          <w:b/>
          <w:color w:val="006FC0"/>
          <w:sz w:val="24"/>
        </w:rPr>
        <w:t xml:space="preserve">) </w:t>
      </w:r>
      <w:r>
        <w:rPr>
          <w:sz w:val="24"/>
        </w:rPr>
        <w:t xml:space="preserve">și </w:t>
      </w:r>
      <w:r>
        <w:rPr>
          <w:b/>
          <w:color w:val="00AF50"/>
          <w:sz w:val="24"/>
          <w:u w:val="single" w:color="00AF50"/>
        </w:rPr>
        <w:t>supliment pentru</w:t>
      </w:r>
      <w:r>
        <w:rPr>
          <w:b/>
          <w:color w:val="00AF50"/>
          <w:spacing w:val="-1"/>
          <w:sz w:val="24"/>
          <w:u w:val="single" w:color="00AF50"/>
        </w:rPr>
        <w:t xml:space="preserve"> </w:t>
      </w:r>
      <w:r>
        <w:rPr>
          <w:b/>
          <w:color w:val="00AF50"/>
          <w:sz w:val="24"/>
          <w:u w:val="single" w:color="00AF50"/>
        </w:rPr>
        <w:t xml:space="preserve">energie </w:t>
      </w:r>
      <w:r>
        <w:rPr>
          <w:b/>
          <w:color w:val="006FC0"/>
          <w:sz w:val="24"/>
        </w:rPr>
        <w:t xml:space="preserve">LUNAR, pe tot parcursul anului (inclusiv în perioada sezonului rece), </w:t>
      </w:r>
      <w:r>
        <w:rPr>
          <w:b/>
          <w:sz w:val="24"/>
        </w:rPr>
        <w:t xml:space="preserve">dacă îndeplinesc următoarele </w:t>
      </w:r>
      <w:r>
        <w:rPr>
          <w:b/>
          <w:spacing w:val="-2"/>
          <w:sz w:val="24"/>
        </w:rPr>
        <w:t>criterii:</w:t>
      </w:r>
    </w:p>
    <w:p w:rsidR="004C100C" w:rsidRDefault="00936131">
      <w:pPr>
        <w:pStyle w:val="Listparagraf"/>
        <w:numPr>
          <w:ilvl w:val="0"/>
          <w:numId w:val="9"/>
        </w:numPr>
        <w:tabs>
          <w:tab w:val="left" w:pos="1114"/>
          <w:tab w:val="left" w:pos="1116"/>
          <w:tab w:val="left" w:pos="1641"/>
          <w:tab w:val="left" w:pos="2767"/>
          <w:tab w:val="left" w:pos="3251"/>
          <w:tab w:val="left" w:pos="4510"/>
          <w:tab w:val="left" w:pos="5128"/>
          <w:tab w:val="left" w:pos="6398"/>
          <w:tab w:val="left" w:pos="7482"/>
          <w:tab w:val="left" w:pos="7967"/>
          <w:tab w:val="left" w:pos="8652"/>
          <w:tab w:val="left" w:pos="9950"/>
        </w:tabs>
        <w:spacing w:before="160" w:line="276" w:lineRule="auto"/>
        <w:ind w:right="353"/>
        <w:rPr>
          <w:b/>
          <w:sz w:val="24"/>
        </w:rPr>
      </w:pPr>
      <w:r>
        <w:rPr>
          <w:b/>
          <w:color w:val="FF0000"/>
          <w:spacing w:val="-6"/>
          <w:sz w:val="24"/>
        </w:rPr>
        <w:t>Au</w:t>
      </w:r>
      <w:r>
        <w:rPr>
          <w:b/>
          <w:color w:val="FF0000"/>
          <w:sz w:val="24"/>
        </w:rPr>
        <w:tab/>
      </w:r>
      <w:r>
        <w:rPr>
          <w:b/>
          <w:color w:val="FF0000"/>
          <w:spacing w:val="-2"/>
          <w:sz w:val="24"/>
        </w:rPr>
        <w:t>locuința</w:t>
      </w:r>
      <w:r>
        <w:rPr>
          <w:b/>
          <w:color w:val="FF0000"/>
          <w:sz w:val="24"/>
        </w:rPr>
        <w:tab/>
      </w:r>
      <w:r>
        <w:rPr>
          <w:b/>
          <w:color w:val="FF0000"/>
          <w:spacing w:val="-6"/>
          <w:sz w:val="24"/>
        </w:rPr>
        <w:t>de</w:t>
      </w:r>
      <w:r>
        <w:rPr>
          <w:b/>
          <w:color w:val="FF0000"/>
          <w:sz w:val="24"/>
        </w:rPr>
        <w:tab/>
      </w:r>
      <w:r>
        <w:rPr>
          <w:b/>
          <w:color w:val="FF0000"/>
          <w:spacing w:val="-2"/>
          <w:sz w:val="24"/>
        </w:rPr>
        <w:t>domiciliu</w:t>
      </w:r>
      <w:r>
        <w:rPr>
          <w:b/>
          <w:color w:val="FF0000"/>
          <w:sz w:val="24"/>
        </w:rPr>
        <w:tab/>
      </w:r>
      <w:r>
        <w:rPr>
          <w:b/>
          <w:color w:val="FF0000"/>
          <w:spacing w:val="-4"/>
          <w:sz w:val="24"/>
        </w:rPr>
        <w:t>sau</w:t>
      </w:r>
      <w:r>
        <w:rPr>
          <w:b/>
          <w:color w:val="FF0000"/>
          <w:sz w:val="24"/>
        </w:rPr>
        <w:tab/>
      </w:r>
      <w:r>
        <w:rPr>
          <w:b/>
          <w:color w:val="FF0000"/>
          <w:spacing w:val="-2"/>
          <w:sz w:val="24"/>
        </w:rPr>
        <w:t>reședință</w:t>
      </w:r>
      <w:r>
        <w:rPr>
          <w:b/>
          <w:color w:val="FF0000"/>
          <w:sz w:val="24"/>
        </w:rPr>
        <w:tab/>
      </w:r>
      <w:r>
        <w:rPr>
          <w:b/>
          <w:color w:val="FF0000"/>
          <w:spacing w:val="-2"/>
          <w:sz w:val="24"/>
        </w:rPr>
        <w:t>valabilă</w:t>
      </w:r>
      <w:r>
        <w:rPr>
          <w:b/>
          <w:color w:val="FF0000"/>
          <w:sz w:val="24"/>
        </w:rPr>
        <w:tab/>
      </w:r>
      <w:r>
        <w:rPr>
          <w:b/>
          <w:color w:val="FF0000"/>
          <w:spacing w:val="-6"/>
          <w:sz w:val="24"/>
        </w:rPr>
        <w:t>pe</w:t>
      </w:r>
      <w:r>
        <w:rPr>
          <w:b/>
          <w:color w:val="FF0000"/>
          <w:sz w:val="24"/>
        </w:rPr>
        <w:tab/>
      </w:r>
      <w:r>
        <w:rPr>
          <w:b/>
          <w:color w:val="FF0000"/>
          <w:spacing w:val="-4"/>
          <w:sz w:val="24"/>
        </w:rPr>
        <w:t>raza</w:t>
      </w:r>
      <w:r>
        <w:rPr>
          <w:b/>
          <w:color w:val="FF0000"/>
          <w:sz w:val="24"/>
        </w:rPr>
        <w:tab/>
      </w:r>
      <w:r>
        <w:rPr>
          <w:b/>
          <w:color w:val="FF0000"/>
          <w:spacing w:val="-2"/>
          <w:sz w:val="24"/>
        </w:rPr>
        <w:t>teritorială</w:t>
      </w:r>
      <w:r>
        <w:rPr>
          <w:b/>
          <w:color w:val="FF0000"/>
          <w:sz w:val="24"/>
        </w:rPr>
        <w:tab/>
      </w:r>
      <w:r>
        <w:rPr>
          <w:b/>
          <w:color w:val="FF0000"/>
          <w:spacing w:val="-10"/>
          <w:sz w:val="24"/>
        </w:rPr>
        <w:t xml:space="preserve">a </w:t>
      </w:r>
      <w:r>
        <w:rPr>
          <w:b/>
          <w:color w:val="FF0000"/>
          <w:sz w:val="24"/>
        </w:rPr>
        <w:t xml:space="preserve">municipiului </w:t>
      </w:r>
      <w:r w:rsidR="003566D9">
        <w:rPr>
          <w:b/>
          <w:color w:val="FF0000"/>
          <w:sz w:val="24"/>
        </w:rPr>
        <w:t>Aiud</w:t>
      </w:r>
    </w:p>
    <w:p w:rsidR="004C100C" w:rsidRDefault="004C100C">
      <w:pPr>
        <w:pStyle w:val="Corptext"/>
        <w:spacing w:before="42"/>
        <w:rPr>
          <w:b/>
        </w:rPr>
      </w:pPr>
    </w:p>
    <w:p w:rsidR="004C100C" w:rsidRDefault="00936131">
      <w:pPr>
        <w:pStyle w:val="Listparagraf"/>
        <w:numPr>
          <w:ilvl w:val="0"/>
          <w:numId w:val="9"/>
        </w:numPr>
        <w:tabs>
          <w:tab w:val="left" w:pos="1114"/>
        </w:tabs>
        <w:ind w:left="1114" w:hanging="358"/>
        <w:rPr>
          <w:b/>
          <w:sz w:val="24"/>
        </w:rPr>
      </w:pPr>
      <w:r>
        <w:rPr>
          <w:b/>
          <w:color w:val="00AF50"/>
          <w:sz w:val="24"/>
        </w:rPr>
        <w:t>Venitul</w:t>
      </w:r>
      <w:r>
        <w:rPr>
          <w:b/>
          <w:color w:val="00AF50"/>
          <w:spacing w:val="-2"/>
          <w:sz w:val="24"/>
        </w:rPr>
        <w:t xml:space="preserve"> </w:t>
      </w:r>
      <w:r>
        <w:rPr>
          <w:b/>
          <w:color w:val="00AF50"/>
          <w:sz w:val="24"/>
        </w:rPr>
        <w:t>mediu</w:t>
      </w:r>
      <w:r>
        <w:rPr>
          <w:b/>
          <w:color w:val="00AF50"/>
          <w:spacing w:val="-5"/>
          <w:sz w:val="24"/>
        </w:rPr>
        <w:t xml:space="preserve"> </w:t>
      </w:r>
      <w:r>
        <w:rPr>
          <w:b/>
          <w:color w:val="00AF50"/>
          <w:sz w:val="24"/>
        </w:rPr>
        <w:t>net</w:t>
      </w:r>
      <w:r>
        <w:rPr>
          <w:b/>
          <w:color w:val="00AF50"/>
          <w:spacing w:val="-2"/>
          <w:sz w:val="24"/>
        </w:rPr>
        <w:t xml:space="preserve"> </w:t>
      </w:r>
      <w:r>
        <w:rPr>
          <w:b/>
          <w:color w:val="00AF50"/>
          <w:sz w:val="24"/>
        </w:rPr>
        <w:t>lunar,</w:t>
      </w:r>
      <w:r>
        <w:rPr>
          <w:b/>
          <w:color w:val="00AF50"/>
          <w:spacing w:val="-1"/>
          <w:sz w:val="24"/>
        </w:rPr>
        <w:t xml:space="preserve"> </w:t>
      </w:r>
      <w:r>
        <w:rPr>
          <w:b/>
          <w:color w:val="00AF50"/>
          <w:sz w:val="24"/>
        </w:rPr>
        <w:t>în</w:t>
      </w:r>
      <w:r>
        <w:rPr>
          <w:b/>
          <w:color w:val="00AF50"/>
          <w:spacing w:val="-2"/>
          <w:sz w:val="24"/>
        </w:rPr>
        <w:t xml:space="preserve"> </w:t>
      </w:r>
      <w:r>
        <w:rPr>
          <w:b/>
          <w:color w:val="00AF50"/>
          <w:sz w:val="24"/>
        </w:rPr>
        <w:t>luna</w:t>
      </w:r>
      <w:r>
        <w:rPr>
          <w:b/>
          <w:color w:val="00AF50"/>
          <w:spacing w:val="-3"/>
          <w:sz w:val="24"/>
        </w:rPr>
        <w:t xml:space="preserve"> </w:t>
      </w:r>
      <w:r>
        <w:rPr>
          <w:b/>
          <w:color w:val="00AF50"/>
          <w:sz w:val="24"/>
        </w:rPr>
        <w:t>anterioară</w:t>
      </w:r>
      <w:r>
        <w:rPr>
          <w:b/>
          <w:color w:val="00AF50"/>
          <w:spacing w:val="-3"/>
          <w:sz w:val="24"/>
        </w:rPr>
        <w:t xml:space="preserve"> </w:t>
      </w:r>
      <w:r>
        <w:rPr>
          <w:b/>
          <w:color w:val="00AF50"/>
          <w:sz w:val="24"/>
        </w:rPr>
        <w:t>depunerii</w:t>
      </w:r>
      <w:r>
        <w:rPr>
          <w:b/>
          <w:color w:val="00AF50"/>
          <w:spacing w:val="-3"/>
          <w:sz w:val="24"/>
        </w:rPr>
        <w:t xml:space="preserve"> </w:t>
      </w:r>
      <w:r>
        <w:rPr>
          <w:b/>
          <w:color w:val="00AF50"/>
          <w:sz w:val="24"/>
        </w:rPr>
        <w:t>cererii,</w:t>
      </w:r>
      <w:r>
        <w:rPr>
          <w:b/>
          <w:color w:val="00AF50"/>
          <w:spacing w:val="-4"/>
          <w:sz w:val="24"/>
        </w:rPr>
        <w:t xml:space="preserve"> </w:t>
      </w:r>
      <w:r>
        <w:rPr>
          <w:b/>
          <w:color w:val="00AF50"/>
          <w:sz w:val="24"/>
        </w:rPr>
        <w:t>este</w:t>
      </w:r>
      <w:r>
        <w:rPr>
          <w:b/>
          <w:color w:val="00AF50"/>
          <w:spacing w:val="-2"/>
          <w:sz w:val="24"/>
        </w:rPr>
        <w:t xml:space="preserve"> </w:t>
      </w:r>
      <w:r>
        <w:rPr>
          <w:b/>
          <w:color w:val="00AF50"/>
          <w:sz w:val="24"/>
        </w:rPr>
        <w:t>situată</w:t>
      </w:r>
      <w:r>
        <w:rPr>
          <w:b/>
          <w:color w:val="00AF50"/>
          <w:spacing w:val="-4"/>
          <w:sz w:val="24"/>
        </w:rPr>
        <w:t xml:space="preserve"> sub:</w:t>
      </w:r>
    </w:p>
    <w:p w:rsidR="004C100C" w:rsidRDefault="004C100C">
      <w:pPr>
        <w:pStyle w:val="Corptext"/>
        <w:spacing w:before="87"/>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9"/>
        <w:gridCol w:w="4947"/>
      </w:tblGrid>
      <w:tr w:rsidR="004C100C">
        <w:trPr>
          <w:trHeight w:val="719"/>
        </w:trPr>
        <w:tc>
          <w:tcPr>
            <w:tcW w:w="9906" w:type="dxa"/>
            <w:gridSpan w:val="2"/>
          </w:tcPr>
          <w:p w:rsidR="004C100C" w:rsidRDefault="00936131">
            <w:pPr>
              <w:pStyle w:val="TableParagraph"/>
              <w:spacing w:before="84"/>
              <w:ind w:left="4119" w:hanging="3944"/>
              <w:jc w:val="left"/>
              <w:rPr>
                <w:b/>
                <w:sz w:val="24"/>
              </w:rPr>
            </w:pPr>
            <w:r>
              <w:rPr>
                <w:b/>
                <w:sz w:val="24"/>
              </w:rPr>
              <w:t>Venit</w:t>
            </w:r>
            <w:r>
              <w:rPr>
                <w:b/>
                <w:spacing w:val="-3"/>
                <w:sz w:val="24"/>
              </w:rPr>
              <w:t xml:space="preserve"> </w:t>
            </w:r>
            <w:r>
              <w:rPr>
                <w:b/>
                <w:sz w:val="24"/>
              </w:rPr>
              <w:t>mediu</w:t>
            </w:r>
            <w:r>
              <w:rPr>
                <w:b/>
                <w:spacing w:val="-3"/>
                <w:sz w:val="24"/>
              </w:rPr>
              <w:t xml:space="preserve"> </w:t>
            </w:r>
            <w:r>
              <w:rPr>
                <w:b/>
                <w:sz w:val="24"/>
              </w:rPr>
              <w:t>net</w:t>
            </w:r>
            <w:r>
              <w:rPr>
                <w:b/>
                <w:spacing w:val="-3"/>
                <w:sz w:val="24"/>
              </w:rPr>
              <w:t xml:space="preserve"> </w:t>
            </w:r>
            <w:r>
              <w:rPr>
                <w:b/>
                <w:sz w:val="24"/>
              </w:rPr>
              <w:t>lunar</w:t>
            </w:r>
            <w:r>
              <w:rPr>
                <w:b/>
                <w:spacing w:val="-6"/>
                <w:sz w:val="24"/>
              </w:rPr>
              <w:t xml:space="preserve"> </w:t>
            </w:r>
            <w:r>
              <w:rPr>
                <w:b/>
                <w:sz w:val="24"/>
              </w:rPr>
              <w:t>până</w:t>
            </w:r>
            <w:r>
              <w:rPr>
                <w:b/>
                <w:spacing w:val="-3"/>
                <w:sz w:val="24"/>
              </w:rPr>
              <w:t xml:space="preserve"> </w:t>
            </w:r>
            <w:r>
              <w:rPr>
                <w:b/>
                <w:sz w:val="24"/>
              </w:rPr>
              <w:t>la</w:t>
            </w:r>
            <w:r>
              <w:rPr>
                <w:b/>
                <w:spacing w:val="-3"/>
                <w:sz w:val="24"/>
              </w:rPr>
              <w:t xml:space="preserve"> </w:t>
            </w:r>
            <w:r>
              <w:rPr>
                <w:b/>
                <w:sz w:val="24"/>
              </w:rPr>
              <w:t>care</w:t>
            </w:r>
            <w:r>
              <w:rPr>
                <w:b/>
                <w:spacing w:val="-4"/>
                <w:sz w:val="24"/>
              </w:rPr>
              <w:t xml:space="preserve"> </w:t>
            </w:r>
            <w:r>
              <w:rPr>
                <w:b/>
                <w:sz w:val="24"/>
              </w:rPr>
              <w:t>se</w:t>
            </w:r>
            <w:r>
              <w:rPr>
                <w:b/>
                <w:spacing w:val="-1"/>
                <w:sz w:val="24"/>
              </w:rPr>
              <w:t xml:space="preserve"> </w:t>
            </w:r>
            <w:r>
              <w:rPr>
                <w:b/>
                <w:sz w:val="24"/>
              </w:rPr>
              <w:t>acordă</w:t>
            </w:r>
            <w:r>
              <w:rPr>
                <w:b/>
                <w:spacing w:val="-3"/>
                <w:sz w:val="24"/>
              </w:rPr>
              <w:t xml:space="preserve"> </w:t>
            </w:r>
            <w:r>
              <w:rPr>
                <w:b/>
                <w:sz w:val="24"/>
              </w:rPr>
              <w:t>ajutorul</w:t>
            </w:r>
            <w:r>
              <w:rPr>
                <w:b/>
                <w:spacing w:val="-3"/>
                <w:sz w:val="24"/>
              </w:rPr>
              <w:t xml:space="preserve"> </w:t>
            </w:r>
            <w:r>
              <w:rPr>
                <w:b/>
                <w:sz w:val="24"/>
              </w:rPr>
              <w:t>pentru</w:t>
            </w:r>
            <w:r>
              <w:rPr>
                <w:b/>
                <w:spacing w:val="-3"/>
                <w:sz w:val="24"/>
              </w:rPr>
              <w:t xml:space="preserve"> </w:t>
            </w:r>
            <w:r>
              <w:rPr>
                <w:b/>
                <w:sz w:val="24"/>
              </w:rPr>
              <w:t>încălzire</w:t>
            </w:r>
            <w:r>
              <w:rPr>
                <w:b/>
                <w:spacing w:val="-4"/>
                <w:sz w:val="24"/>
              </w:rPr>
              <w:t xml:space="preserve"> </w:t>
            </w:r>
            <w:r>
              <w:rPr>
                <w:b/>
                <w:sz w:val="24"/>
              </w:rPr>
              <w:t>și</w:t>
            </w:r>
            <w:r>
              <w:rPr>
                <w:b/>
                <w:spacing w:val="-5"/>
                <w:sz w:val="24"/>
              </w:rPr>
              <w:t xml:space="preserve"> </w:t>
            </w:r>
            <w:r>
              <w:rPr>
                <w:b/>
                <w:sz w:val="24"/>
              </w:rPr>
              <w:t>suplimentul pentru energie</w:t>
            </w:r>
          </w:p>
        </w:tc>
      </w:tr>
      <w:tr w:rsidR="004C100C">
        <w:trPr>
          <w:trHeight w:val="403"/>
        </w:trPr>
        <w:tc>
          <w:tcPr>
            <w:tcW w:w="4959" w:type="dxa"/>
          </w:tcPr>
          <w:p w:rsidR="004C100C" w:rsidRDefault="00936131">
            <w:pPr>
              <w:pStyle w:val="TableParagraph"/>
              <w:spacing w:before="63"/>
              <w:ind w:left="8"/>
              <w:rPr>
                <w:b/>
                <w:sz w:val="24"/>
              </w:rPr>
            </w:pPr>
            <w:r>
              <w:rPr>
                <w:b/>
                <w:color w:val="528135"/>
                <w:sz w:val="24"/>
              </w:rPr>
              <w:t>Persoană</w:t>
            </w:r>
            <w:r>
              <w:rPr>
                <w:b/>
                <w:color w:val="528135"/>
                <w:spacing w:val="-4"/>
                <w:sz w:val="24"/>
              </w:rPr>
              <w:t xml:space="preserve"> </w:t>
            </w:r>
            <w:r>
              <w:rPr>
                <w:b/>
                <w:color w:val="528135"/>
                <w:spacing w:val="-2"/>
                <w:sz w:val="24"/>
              </w:rPr>
              <w:t>singură</w:t>
            </w:r>
          </w:p>
        </w:tc>
        <w:tc>
          <w:tcPr>
            <w:tcW w:w="4947" w:type="dxa"/>
          </w:tcPr>
          <w:p w:rsidR="004C100C" w:rsidRDefault="00936131">
            <w:pPr>
              <w:pStyle w:val="TableParagraph"/>
              <w:spacing w:before="63"/>
              <w:ind w:left="15"/>
              <w:rPr>
                <w:b/>
                <w:sz w:val="24"/>
              </w:rPr>
            </w:pPr>
            <w:r>
              <w:rPr>
                <w:b/>
                <w:color w:val="00AF50"/>
                <w:spacing w:val="-2"/>
                <w:sz w:val="24"/>
              </w:rPr>
              <w:t>Familie</w:t>
            </w:r>
          </w:p>
        </w:tc>
      </w:tr>
      <w:tr w:rsidR="004C100C">
        <w:trPr>
          <w:trHeight w:val="422"/>
        </w:trPr>
        <w:tc>
          <w:tcPr>
            <w:tcW w:w="4959" w:type="dxa"/>
          </w:tcPr>
          <w:p w:rsidR="004C100C" w:rsidRDefault="00936131">
            <w:pPr>
              <w:pStyle w:val="TableParagraph"/>
              <w:spacing w:before="74"/>
              <w:ind w:left="8" w:right="5"/>
              <w:rPr>
                <w:b/>
                <w:sz w:val="24"/>
              </w:rPr>
            </w:pPr>
            <w:r>
              <w:rPr>
                <w:b/>
                <w:color w:val="528135"/>
                <w:sz w:val="24"/>
              </w:rPr>
              <w:t>2053</w:t>
            </w:r>
            <w:r>
              <w:rPr>
                <w:b/>
                <w:color w:val="528135"/>
                <w:spacing w:val="-6"/>
                <w:sz w:val="24"/>
              </w:rPr>
              <w:t xml:space="preserve"> </w:t>
            </w:r>
            <w:r>
              <w:rPr>
                <w:b/>
                <w:color w:val="528135"/>
                <w:sz w:val="24"/>
              </w:rPr>
              <w:t>lei/persoana</w:t>
            </w:r>
            <w:r>
              <w:rPr>
                <w:b/>
                <w:color w:val="528135"/>
                <w:spacing w:val="-6"/>
                <w:sz w:val="24"/>
              </w:rPr>
              <w:t xml:space="preserve"> </w:t>
            </w:r>
            <w:r>
              <w:rPr>
                <w:b/>
                <w:color w:val="528135"/>
                <w:spacing w:val="-2"/>
                <w:sz w:val="24"/>
              </w:rPr>
              <w:t>singură</w:t>
            </w:r>
          </w:p>
        </w:tc>
        <w:tc>
          <w:tcPr>
            <w:tcW w:w="4947" w:type="dxa"/>
          </w:tcPr>
          <w:p w:rsidR="004C100C" w:rsidRDefault="00936131">
            <w:pPr>
              <w:pStyle w:val="TableParagraph"/>
              <w:spacing w:before="74"/>
              <w:ind w:left="15" w:right="1"/>
              <w:rPr>
                <w:b/>
                <w:sz w:val="24"/>
              </w:rPr>
            </w:pPr>
            <w:r>
              <w:rPr>
                <w:b/>
                <w:color w:val="00AF50"/>
                <w:sz w:val="24"/>
              </w:rPr>
              <w:t>1386</w:t>
            </w:r>
            <w:r>
              <w:rPr>
                <w:b/>
                <w:color w:val="00AF50"/>
                <w:spacing w:val="-5"/>
                <w:sz w:val="24"/>
              </w:rPr>
              <w:t xml:space="preserve"> </w:t>
            </w:r>
            <w:r>
              <w:rPr>
                <w:b/>
                <w:color w:val="00AF50"/>
                <w:sz w:val="24"/>
              </w:rPr>
              <w:t>lei/membru</w:t>
            </w:r>
            <w:r>
              <w:rPr>
                <w:b/>
                <w:color w:val="00AF50"/>
                <w:spacing w:val="-4"/>
                <w:sz w:val="24"/>
              </w:rPr>
              <w:t xml:space="preserve"> </w:t>
            </w:r>
            <w:r>
              <w:rPr>
                <w:b/>
                <w:color w:val="00AF50"/>
                <w:sz w:val="24"/>
              </w:rPr>
              <w:t>de</w:t>
            </w:r>
            <w:r>
              <w:rPr>
                <w:b/>
                <w:color w:val="00AF50"/>
                <w:spacing w:val="-5"/>
                <w:sz w:val="24"/>
              </w:rPr>
              <w:t xml:space="preserve"> </w:t>
            </w:r>
            <w:r>
              <w:rPr>
                <w:b/>
                <w:color w:val="00AF50"/>
                <w:spacing w:val="-2"/>
                <w:sz w:val="24"/>
              </w:rPr>
              <w:t>familie</w:t>
            </w:r>
          </w:p>
        </w:tc>
      </w:tr>
    </w:tbl>
    <w:p w:rsidR="004C100C" w:rsidRDefault="004C100C">
      <w:pPr>
        <w:pStyle w:val="Corptext"/>
        <w:rPr>
          <w:b/>
        </w:rPr>
      </w:pPr>
    </w:p>
    <w:p w:rsidR="004C100C" w:rsidRDefault="00936131">
      <w:pPr>
        <w:spacing w:before="1" w:line="276" w:lineRule="auto"/>
        <w:ind w:left="396" w:right="349" w:firstLine="566"/>
        <w:jc w:val="both"/>
        <w:rPr>
          <w:b/>
          <w:color w:val="00AF50"/>
          <w:sz w:val="24"/>
        </w:rPr>
      </w:pPr>
      <w:r>
        <w:rPr>
          <w:b/>
          <w:color w:val="00AF50"/>
          <w:sz w:val="24"/>
        </w:rPr>
        <w:t>Se iau în calcul toate veniturile realiza</w:t>
      </w:r>
      <w:r w:rsidR="003566D9">
        <w:rPr>
          <w:b/>
          <w:color w:val="00AF50"/>
          <w:sz w:val="24"/>
        </w:rPr>
        <w:t>te de toți membrii familiei, in</w:t>
      </w:r>
      <w:r>
        <w:rPr>
          <w:b/>
          <w:color w:val="00AF50"/>
          <w:sz w:val="24"/>
        </w:rPr>
        <w:t>c</w:t>
      </w:r>
      <w:r w:rsidR="003566D9">
        <w:rPr>
          <w:b/>
          <w:color w:val="00AF50"/>
          <w:sz w:val="24"/>
        </w:rPr>
        <w:t>l</w:t>
      </w:r>
      <w:r>
        <w:rPr>
          <w:b/>
          <w:color w:val="00AF50"/>
          <w:sz w:val="24"/>
        </w:rPr>
        <w:t>usiv cele provenite din drepturi de asigurări sociale de stat, asigurări de șomaj, indemnizații, ajutoare cu caracter permanent, obligații legale de întreținere și alte creanțe legale.</w:t>
      </w:r>
    </w:p>
    <w:p w:rsidR="00D66616" w:rsidRDefault="00D66616">
      <w:pPr>
        <w:spacing w:before="1" w:line="276" w:lineRule="auto"/>
        <w:ind w:left="396" w:right="349" w:firstLine="566"/>
        <w:jc w:val="both"/>
        <w:rPr>
          <w:b/>
          <w:color w:val="00AF50"/>
          <w:sz w:val="24"/>
        </w:rPr>
      </w:pPr>
    </w:p>
    <w:p w:rsidR="004C100C" w:rsidRDefault="00936131">
      <w:pPr>
        <w:pStyle w:val="Corptext"/>
        <w:ind w:left="396" w:right="348" w:firstLine="719"/>
        <w:jc w:val="both"/>
      </w:pPr>
      <w:r>
        <w:t>La stabilirea venitului net mediu lunar pe membru de familie şi, după caz, al persoanei singure se iau în calcul toate veniturile nete realizate de membrii acesteia în</w:t>
      </w:r>
      <w:r>
        <w:rPr>
          <w:spacing w:val="40"/>
        </w:rPr>
        <w:t xml:space="preserve"> </w:t>
      </w:r>
      <w:r>
        <w:t xml:space="preserve">luna anterioară depunerii cererii cu </w:t>
      </w:r>
      <w:r>
        <w:rPr>
          <w:b/>
        </w:rPr>
        <w:t>excepţia următoarelor venituri</w:t>
      </w:r>
      <w:r>
        <w:t>:</w:t>
      </w:r>
    </w:p>
    <w:p w:rsidR="0059210D" w:rsidRDefault="0059210D">
      <w:pPr>
        <w:pStyle w:val="Corptext"/>
        <w:ind w:left="396" w:right="348" w:firstLine="719"/>
        <w:jc w:val="both"/>
      </w:pPr>
    </w:p>
    <w:p w:rsidR="0059210D" w:rsidRPr="00E12543" w:rsidRDefault="0059210D" w:rsidP="0059210D">
      <w:pPr>
        <w:ind w:left="426" w:right="234"/>
        <w:jc w:val="both"/>
        <w:rPr>
          <w:sz w:val="24"/>
          <w:szCs w:val="24"/>
        </w:rPr>
      </w:pPr>
      <w:r>
        <w:rPr>
          <w:sz w:val="24"/>
          <w:szCs w:val="24"/>
        </w:rPr>
        <w:tab/>
      </w:r>
      <w:r w:rsidRPr="00E12543">
        <w:rPr>
          <w:sz w:val="24"/>
          <w:szCs w:val="24"/>
        </w:rPr>
        <w:t xml:space="preserve">a) sumele primite cu titlu de prestaţii sociale în baza Legii nr. 448/2006 privind protecţia şi promovarea drepturilor persoanelor </w:t>
      </w:r>
      <w:r w:rsidRPr="00E12543">
        <w:rPr>
          <w:sz w:val="24"/>
          <w:szCs w:val="24"/>
          <w:u w:val="single"/>
        </w:rPr>
        <w:t>cu handicap</w:t>
      </w:r>
      <w:r w:rsidRPr="00E12543">
        <w:rPr>
          <w:sz w:val="24"/>
          <w:szCs w:val="24"/>
        </w:rPr>
        <w:t>, republicată, cu modificările şi completările ulterioare;</w:t>
      </w:r>
    </w:p>
    <w:p w:rsidR="0059210D" w:rsidRPr="00E12543" w:rsidRDefault="0059210D" w:rsidP="0059210D">
      <w:pPr>
        <w:ind w:left="426" w:right="234"/>
        <w:jc w:val="both"/>
        <w:rPr>
          <w:sz w:val="24"/>
          <w:szCs w:val="24"/>
        </w:rPr>
      </w:pPr>
      <w:r>
        <w:rPr>
          <w:sz w:val="24"/>
          <w:szCs w:val="24"/>
        </w:rPr>
        <w:tab/>
      </w:r>
      <w:r w:rsidRPr="00E12543">
        <w:rPr>
          <w:sz w:val="24"/>
          <w:szCs w:val="24"/>
        </w:rPr>
        <w:t xml:space="preserve">b) </w:t>
      </w:r>
      <w:r w:rsidRPr="00E12543">
        <w:rPr>
          <w:sz w:val="24"/>
          <w:szCs w:val="24"/>
          <w:u w:val="single"/>
        </w:rPr>
        <w:t>alocaţia de stat pentru copii</w:t>
      </w:r>
      <w:r w:rsidRPr="00E12543">
        <w:rPr>
          <w:sz w:val="24"/>
          <w:szCs w:val="24"/>
        </w:rPr>
        <w:t xml:space="preserve"> acordată în baza Legii nr. 61/1993 privind alocaţia de stat pentru copii, republicată, cu modificările ulterioare;</w:t>
      </w:r>
    </w:p>
    <w:p w:rsidR="0059210D" w:rsidRPr="00E12543" w:rsidRDefault="0059210D" w:rsidP="00A6198D">
      <w:pPr>
        <w:jc w:val="both"/>
        <w:rPr>
          <w:sz w:val="24"/>
          <w:szCs w:val="24"/>
        </w:rPr>
      </w:pPr>
      <w:r>
        <w:rPr>
          <w:sz w:val="24"/>
          <w:szCs w:val="24"/>
        </w:rPr>
        <w:tab/>
      </w:r>
      <w:r w:rsidR="00A6198D">
        <w:rPr>
          <w:sz w:val="24"/>
          <w:szCs w:val="24"/>
        </w:rPr>
        <w:t>c</w:t>
      </w:r>
      <w:r w:rsidRPr="00E12543">
        <w:rPr>
          <w:sz w:val="24"/>
          <w:szCs w:val="24"/>
        </w:rPr>
        <w:t>)</w:t>
      </w:r>
      <w:r>
        <w:rPr>
          <w:sz w:val="24"/>
          <w:szCs w:val="24"/>
        </w:rPr>
        <w:t xml:space="preserve"> </w:t>
      </w:r>
      <w:r w:rsidRPr="00E12543">
        <w:rPr>
          <w:sz w:val="24"/>
          <w:szCs w:val="24"/>
        </w:rPr>
        <w:t xml:space="preserve">sumele acordate ca </w:t>
      </w:r>
      <w:r w:rsidRPr="00E12543">
        <w:rPr>
          <w:sz w:val="24"/>
          <w:szCs w:val="24"/>
          <w:u w:val="single"/>
        </w:rPr>
        <w:t>burse sau alte forme de sprijin financiar</w:t>
      </w:r>
      <w:r w:rsidRPr="00E12543">
        <w:rPr>
          <w:sz w:val="24"/>
          <w:szCs w:val="24"/>
        </w:rPr>
        <w:t xml:space="preserve"> destinate exclusiv pentru susţinerea educaţiei preşcolarilor, elevilor şi studenţilor, prin programe ale Ministerului Educaţiei Naţionale şi Cercetării Ştiinţifice, altor instituţii publice şi private, inclusiv organizaţii neguvernamentale;</w:t>
      </w:r>
    </w:p>
    <w:p w:rsidR="0059210D" w:rsidRPr="00E12543" w:rsidRDefault="0059210D" w:rsidP="0059210D">
      <w:pPr>
        <w:ind w:left="426" w:right="234" w:hanging="426"/>
        <w:jc w:val="both"/>
        <w:rPr>
          <w:sz w:val="24"/>
          <w:szCs w:val="24"/>
        </w:rPr>
      </w:pPr>
      <w:r>
        <w:rPr>
          <w:sz w:val="24"/>
          <w:szCs w:val="24"/>
        </w:rPr>
        <w:tab/>
      </w:r>
      <w:r w:rsidR="00DC5A22">
        <w:rPr>
          <w:sz w:val="24"/>
          <w:szCs w:val="24"/>
        </w:rPr>
        <w:tab/>
      </w:r>
      <w:r w:rsidR="00A6198D">
        <w:rPr>
          <w:sz w:val="24"/>
          <w:szCs w:val="24"/>
        </w:rPr>
        <w:t>d</w:t>
      </w:r>
      <w:r w:rsidRPr="00E12543">
        <w:rPr>
          <w:sz w:val="24"/>
          <w:szCs w:val="24"/>
        </w:rPr>
        <w:t>)</w:t>
      </w:r>
      <w:r>
        <w:rPr>
          <w:sz w:val="24"/>
          <w:szCs w:val="24"/>
        </w:rPr>
        <w:t xml:space="preserve"> </w:t>
      </w:r>
      <w:r w:rsidRPr="00E12543">
        <w:rPr>
          <w:sz w:val="24"/>
          <w:szCs w:val="24"/>
        </w:rPr>
        <w:t xml:space="preserve">sumele primite din activitatea desfăşurată ca </w:t>
      </w:r>
      <w:r w:rsidRPr="00E12543">
        <w:rPr>
          <w:sz w:val="24"/>
          <w:szCs w:val="24"/>
          <w:u w:val="single"/>
        </w:rPr>
        <w:t>zilier</w:t>
      </w:r>
      <w:r w:rsidRPr="00E12543">
        <w:rPr>
          <w:sz w:val="24"/>
          <w:szCs w:val="24"/>
        </w:rPr>
        <w:t>, în condiţiile Legii nr. 52/2011 privind exercitarea unor activităţi cu caracter ocazional desfăşurate de zilieri, republicată, cu modificările şi completările ulterioare, precum şi cele obţinute în calitate de prestator casnic în baza Legii nr. 111/2022 privind reglementarea activităţii prestatorului casnic;</w:t>
      </w:r>
    </w:p>
    <w:p w:rsidR="0059210D" w:rsidRPr="00E12543" w:rsidRDefault="0059210D" w:rsidP="00DC5A22">
      <w:pPr>
        <w:ind w:left="426" w:right="234"/>
        <w:jc w:val="both"/>
        <w:rPr>
          <w:sz w:val="24"/>
          <w:szCs w:val="24"/>
        </w:rPr>
      </w:pPr>
      <w:r>
        <w:rPr>
          <w:sz w:val="24"/>
          <w:szCs w:val="24"/>
        </w:rPr>
        <w:tab/>
      </w:r>
      <w:r w:rsidR="00A6198D">
        <w:rPr>
          <w:sz w:val="24"/>
          <w:szCs w:val="24"/>
        </w:rPr>
        <w:t>e</w:t>
      </w:r>
      <w:r w:rsidRPr="00E12543">
        <w:rPr>
          <w:sz w:val="24"/>
          <w:szCs w:val="24"/>
        </w:rPr>
        <w:t>)</w:t>
      </w:r>
      <w:r>
        <w:rPr>
          <w:sz w:val="24"/>
          <w:szCs w:val="24"/>
        </w:rPr>
        <w:t xml:space="preserve"> </w:t>
      </w:r>
      <w:r w:rsidRPr="00E12543">
        <w:rPr>
          <w:sz w:val="24"/>
          <w:szCs w:val="24"/>
        </w:rPr>
        <w:t xml:space="preserve">sumele primite de persoanele apte de muncă din familie ca urmare a participării la programe de </w:t>
      </w:r>
      <w:r w:rsidRPr="00E12543">
        <w:rPr>
          <w:sz w:val="24"/>
          <w:szCs w:val="24"/>
          <w:u w:val="single"/>
        </w:rPr>
        <w:t>formare profesională</w:t>
      </w:r>
      <w:r w:rsidRPr="00E12543">
        <w:rPr>
          <w:sz w:val="24"/>
          <w:szCs w:val="24"/>
        </w:rPr>
        <w:t xml:space="preserve"> organizate în condiţiile legii, dacă acestea nu au titlu de </w:t>
      </w:r>
      <w:r w:rsidRPr="00E12543">
        <w:rPr>
          <w:sz w:val="24"/>
          <w:szCs w:val="24"/>
        </w:rPr>
        <w:lastRenderedPageBreak/>
        <w:t>venituri salariale;</w:t>
      </w:r>
    </w:p>
    <w:p w:rsidR="0059210D" w:rsidRPr="00E12543" w:rsidRDefault="0059210D" w:rsidP="00DC5A22">
      <w:pPr>
        <w:ind w:left="426" w:right="234" w:hanging="426"/>
        <w:jc w:val="both"/>
        <w:rPr>
          <w:sz w:val="24"/>
          <w:szCs w:val="24"/>
        </w:rPr>
      </w:pPr>
      <w:r>
        <w:rPr>
          <w:sz w:val="24"/>
          <w:szCs w:val="24"/>
        </w:rPr>
        <w:tab/>
      </w:r>
      <w:r w:rsidR="00DC5A22">
        <w:rPr>
          <w:sz w:val="24"/>
          <w:szCs w:val="24"/>
        </w:rPr>
        <w:tab/>
      </w:r>
      <w:r w:rsidR="00A6198D">
        <w:rPr>
          <w:sz w:val="24"/>
          <w:szCs w:val="24"/>
        </w:rPr>
        <w:t>f</w:t>
      </w:r>
      <w:r w:rsidRPr="00E12543">
        <w:rPr>
          <w:sz w:val="24"/>
          <w:szCs w:val="24"/>
        </w:rPr>
        <w:t>)</w:t>
      </w:r>
      <w:r>
        <w:rPr>
          <w:sz w:val="24"/>
          <w:szCs w:val="24"/>
        </w:rPr>
        <w:t xml:space="preserve"> </w:t>
      </w:r>
      <w:r w:rsidRPr="00E12543">
        <w:rPr>
          <w:sz w:val="24"/>
          <w:szCs w:val="24"/>
        </w:rPr>
        <w:t xml:space="preserve">sumele primite ocazional din partea unor persoane fizice ori juridice, precum şi sumele cu titlu de </w:t>
      </w:r>
      <w:r w:rsidRPr="00E12543">
        <w:rPr>
          <w:sz w:val="24"/>
          <w:szCs w:val="24"/>
          <w:u w:val="single"/>
        </w:rPr>
        <w:t>ajutor de urgenţă</w:t>
      </w:r>
      <w:r w:rsidRPr="00E12543">
        <w:rPr>
          <w:sz w:val="24"/>
          <w:szCs w:val="24"/>
        </w:rPr>
        <w:t xml:space="preserve"> primite de la bugetul de stat sau local.</w:t>
      </w:r>
    </w:p>
    <w:p w:rsidR="0059210D" w:rsidRPr="00E12543" w:rsidRDefault="0059210D" w:rsidP="00DC5A22">
      <w:pPr>
        <w:ind w:left="426" w:right="234"/>
        <w:jc w:val="both"/>
        <w:rPr>
          <w:sz w:val="24"/>
          <w:szCs w:val="24"/>
        </w:rPr>
      </w:pPr>
      <w:r>
        <w:rPr>
          <w:sz w:val="24"/>
          <w:szCs w:val="24"/>
        </w:rPr>
        <w:tab/>
      </w:r>
      <w:r w:rsidR="00A6198D">
        <w:rPr>
          <w:sz w:val="24"/>
          <w:szCs w:val="24"/>
        </w:rPr>
        <w:t>g</w:t>
      </w:r>
      <w:r w:rsidRPr="00E12543">
        <w:rPr>
          <w:sz w:val="24"/>
          <w:szCs w:val="24"/>
        </w:rPr>
        <w:t>)</w:t>
      </w:r>
      <w:r>
        <w:rPr>
          <w:sz w:val="24"/>
          <w:szCs w:val="24"/>
        </w:rPr>
        <w:t xml:space="preserve"> </w:t>
      </w:r>
      <w:r w:rsidRPr="00E12543">
        <w:rPr>
          <w:sz w:val="24"/>
          <w:szCs w:val="24"/>
          <w:u w:val="single"/>
        </w:rPr>
        <w:t>stimulentul educaţional</w:t>
      </w:r>
      <w:r w:rsidRPr="00E12543">
        <w:rPr>
          <w:sz w:val="24"/>
          <w:szCs w:val="24"/>
        </w:rPr>
        <w:t xml:space="preserve">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 </w:t>
      </w:r>
    </w:p>
    <w:p w:rsidR="0059210D" w:rsidRPr="00E12543" w:rsidRDefault="0059210D" w:rsidP="00DC5A22">
      <w:pPr>
        <w:ind w:left="426" w:right="234" w:hanging="426"/>
        <w:jc w:val="both"/>
        <w:rPr>
          <w:sz w:val="24"/>
          <w:szCs w:val="24"/>
        </w:rPr>
      </w:pPr>
      <w:r>
        <w:rPr>
          <w:sz w:val="24"/>
          <w:szCs w:val="24"/>
        </w:rPr>
        <w:tab/>
      </w:r>
      <w:r w:rsidR="00DC5A22">
        <w:rPr>
          <w:sz w:val="24"/>
          <w:szCs w:val="24"/>
        </w:rPr>
        <w:tab/>
      </w:r>
      <w:r w:rsidR="00A6198D">
        <w:rPr>
          <w:sz w:val="24"/>
          <w:szCs w:val="24"/>
        </w:rPr>
        <w:t>h</w:t>
      </w:r>
      <w:r w:rsidRPr="00E12543">
        <w:rPr>
          <w:sz w:val="24"/>
          <w:szCs w:val="24"/>
        </w:rPr>
        <w:t>)</w:t>
      </w:r>
      <w:r>
        <w:rPr>
          <w:sz w:val="24"/>
          <w:szCs w:val="24"/>
        </w:rPr>
        <w:t xml:space="preserve"> </w:t>
      </w:r>
      <w:r w:rsidRPr="00E12543">
        <w:rPr>
          <w:sz w:val="24"/>
          <w:szCs w:val="24"/>
        </w:rPr>
        <w:t xml:space="preserve">sumele ocazionale acordate de la bugetul de stat sau bugetele locale cu caracter de </w:t>
      </w:r>
      <w:r w:rsidRPr="00E12543">
        <w:rPr>
          <w:sz w:val="24"/>
          <w:szCs w:val="24"/>
          <w:u w:val="single"/>
        </w:rPr>
        <w:t>despăgubiri ori sprijin financiar</w:t>
      </w:r>
      <w:r w:rsidRPr="00E12543">
        <w:rPr>
          <w:sz w:val="24"/>
          <w:szCs w:val="24"/>
        </w:rPr>
        <w:t xml:space="preserve"> pentru situaţii excepţionale;</w:t>
      </w:r>
    </w:p>
    <w:p w:rsidR="0059210D" w:rsidRPr="00E12543" w:rsidRDefault="0059210D" w:rsidP="00DC5A22">
      <w:pPr>
        <w:ind w:left="426" w:right="234"/>
        <w:jc w:val="both"/>
        <w:rPr>
          <w:sz w:val="24"/>
          <w:szCs w:val="24"/>
        </w:rPr>
      </w:pPr>
      <w:r>
        <w:rPr>
          <w:sz w:val="24"/>
          <w:szCs w:val="24"/>
        </w:rPr>
        <w:tab/>
      </w:r>
      <w:r w:rsidR="00A6198D">
        <w:rPr>
          <w:sz w:val="24"/>
          <w:szCs w:val="24"/>
        </w:rPr>
        <w:t>i</w:t>
      </w:r>
      <w:r w:rsidRPr="00E12543">
        <w:rPr>
          <w:sz w:val="24"/>
          <w:szCs w:val="24"/>
        </w:rPr>
        <w:t>)</w:t>
      </w:r>
      <w:r>
        <w:rPr>
          <w:sz w:val="24"/>
          <w:szCs w:val="24"/>
        </w:rPr>
        <w:t xml:space="preserve"> </w:t>
      </w:r>
      <w:r w:rsidRPr="00E12543">
        <w:rPr>
          <w:sz w:val="24"/>
          <w:szCs w:val="24"/>
          <w:u w:val="single"/>
        </w:rPr>
        <w:t>ajutorul pentru încălzirea locuinţei</w:t>
      </w:r>
      <w:r w:rsidRPr="00E12543">
        <w:rPr>
          <w:sz w:val="24"/>
          <w:szCs w:val="24"/>
        </w:rPr>
        <w:t xml:space="preserve"> şi suplimentul pentru energie acordate în baza Legii nr. 226/2021, cu modificările ulterioare;</w:t>
      </w:r>
    </w:p>
    <w:p w:rsidR="0059210D" w:rsidRPr="00E12543" w:rsidRDefault="0059210D" w:rsidP="00DC5A22">
      <w:pPr>
        <w:ind w:left="426" w:right="234" w:hanging="426"/>
        <w:jc w:val="both"/>
        <w:rPr>
          <w:sz w:val="24"/>
          <w:szCs w:val="24"/>
        </w:rPr>
      </w:pPr>
      <w:r>
        <w:rPr>
          <w:sz w:val="24"/>
          <w:szCs w:val="24"/>
        </w:rPr>
        <w:tab/>
      </w:r>
      <w:r w:rsidR="00DC5A22">
        <w:rPr>
          <w:sz w:val="24"/>
          <w:szCs w:val="24"/>
        </w:rPr>
        <w:tab/>
      </w:r>
      <w:r w:rsidR="00A6198D">
        <w:rPr>
          <w:sz w:val="24"/>
          <w:szCs w:val="24"/>
        </w:rPr>
        <w:t>j</w:t>
      </w:r>
      <w:r w:rsidRPr="00E12543">
        <w:rPr>
          <w:sz w:val="24"/>
          <w:szCs w:val="24"/>
        </w:rPr>
        <w:t>)</w:t>
      </w:r>
      <w:r>
        <w:rPr>
          <w:sz w:val="24"/>
          <w:szCs w:val="24"/>
        </w:rPr>
        <w:t xml:space="preserve"> </w:t>
      </w:r>
      <w:r w:rsidRPr="00E12543">
        <w:rPr>
          <w:sz w:val="24"/>
          <w:szCs w:val="24"/>
          <w:u w:val="single"/>
        </w:rPr>
        <w:t>indemnizaţia lunară de hrană</w:t>
      </w:r>
      <w:r w:rsidRPr="00E12543">
        <w:rPr>
          <w:sz w:val="24"/>
          <w:szCs w:val="24"/>
        </w:rPr>
        <w:t xml:space="preserve"> acordată în baza Legii nr. 584/2002 privind măsurile de prevenire a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rsidR="0059210D" w:rsidRPr="00E12543" w:rsidRDefault="0059210D" w:rsidP="00DC5A22">
      <w:pPr>
        <w:ind w:left="426" w:right="234"/>
        <w:jc w:val="both"/>
        <w:rPr>
          <w:sz w:val="24"/>
          <w:szCs w:val="24"/>
        </w:rPr>
      </w:pPr>
      <w:r>
        <w:rPr>
          <w:sz w:val="24"/>
          <w:szCs w:val="24"/>
        </w:rPr>
        <w:tab/>
      </w:r>
      <w:r w:rsidR="00A6198D">
        <w:rPr>
          <w:sz w:val="24"/>
          <w:szCs w:val="24"/>
        </w:rPr>
        <w:t>k</w:t>
      </w:r>
      <w:r w:rsidRPr="00E12543">
        <w:rPr>
          <w:sz w:val="24"/>
          <w:szCs w:val="24"/>
        </w:rPr>
        <w:t>)</w:t>
      </w:r>
      <w:r>
        <w:rPr>
          <w:sz w:val="24"/>
          <w:szCs w:val="24"/>
        </w:rPr>
        <w:t xml:space="preserve"> </w:t>
      </w:r>
      <w:r w:rsidRPr="00E12543">
        <w:rPr>
          <w:sz w:val="24"/>
          <w:szCs w:val="24"/>
          <w:u w:val="single"/>
        </w:rPr>
        <w:t>sumele primite cu titlu de sprijin</w:t>
      </w:r>
      <w:r w:rsidRPr="00E12543">
        <w:rPr>
          <w:sz w:val="24"/>
          <w:szCs w:val="24"/>
        </w:rPr>
        <w:t>, asigurate din bugetul de stat sau fonduri nerambursabile, acordate în baza legii sau în baza programelor operaţionale aprobate.</w:t>
      </w:r>
    </w:p>
    <w:p w:rsidR="004C100C" w:rsidRDefault="004C100C">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A6198D" w:rsidRDefault="00A6198D">
      <w:pPr>
        <w:pStyle w:val="Corptext"/>
        <w:spacing w:before="42"/>
      </w:pPr>
    </w:p>
    <w:p w:rsidR="004C100C" w:rsidRDefault="00936131">
      <w:pPr>
        <w:pStyle w:val="Listparagraf"/>
        <w:numPr>
          <w:ilvl w:val="0"/>
          <w:numId w:val="9"/>
        </w:numPr>
        <w:tabs>
          <w:tab w:val="left" w:pos="1114"/>
          <w:tab w:val="left" w:pos="1116"/>
        </w:tabs>
        <w:spacing w:before="1" w:line="276" w:lineRule="auto"/>
        <w:ind w:right="349"/>
        <w:rPr>
          <w:b/>
          <w:sz w:val="24"/>
        </w:rPr>
      </w:pPr>
      <w:r>
        <w:rPr>
          <w:b/>
          <w:color w:val="006FC0"/>
          <w:sz w:val="24"/>
        </w:rPr>
        <w:lastRenderedPageBreak/>
        <w:t xml:space="preserve">Solicitantul și celelalte persoane cuprinse în cerere </w:t>
      </w:r>
      <w:r>
        <w:rPr>
          <w:b/>
          <w:i/>
          <w:color w:val="006FC0"/>
          <w:sz w:val="24"/>
        </w:rPr>
        <w:t xml:space="preserve">nu deţin </w:t>
      </w:r>
      <w:r>
        <w:rPr>
          <w:b/>
          <w:color w:val="006FC0"/>
          <w:sz w:val="24"/>
        </w:rPr>
        <w:t xml:space="preserve">cel puţin unul dintre bunurile cuprinse în </w:t>
      </w:r>
      <w:r>
        <w:rPr>
          <w:b/>
          <w:i/>
          <w:color w:val="006FC0"/>
          <w:sz w:val="24"/>
          <w:u w:val="single" w:color="006FC0"/>
        </w:rPr>
        <w:t>Lista bunurilor</w:t>
      </w:r>
      <w:r>
        <w:rPr>
          <w:b/>
          <w:i/>
          <w:color w:val="006FC0"/>
          <w:sz w:val="24"/>
        </w:rPr>
        <w:t xml:space="preserve"> </w:t>
      </w:r>
      <w:r>
        <w:rPr>
          <w:b/>
          <w:color w:val="006FC0"/>
          <w:sz w:val="24"/>
        </w:rPr>
        <w:t xml:space="preserve">ce conduc la excluderea acordării </w:t>
      </w:r>
      <w:r>
        <w:rPr>
          <w:b/>
          <w:color w:val="006FC0"/>
          <w:spacing w:val="-2"/>
          <w:sz w:val="24"/>
        </w:rPr>
        <w:t>ajutorului</w:t>
      </w:r>
    </w:p>
    <w:p w:rsidR="004C100C" w:rsidRDefault="004C100C">
      <w:pPr>
        <w:pStyle w:val="Corptext"/>
        <w:spacing w:before="102"/>
        <w:rPr>
          <w:b/>
          <w:sz w:val="20"/>
        </w:rPr>
      </w:pPr>
    </w:p>
    <w:tbl>
      <w:tblPr>
        <w:tblStyle w:val="TableNormal"/>
        <w:tblW w:w="0" w:type="auto"/>
        <w:tblInd w:w="39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tblPr>
      <w:tblGrid>
        <w:gridCol w:w="677"/>
        <w:gridCol w:w="9088"/>
      </w:tblGrid>
      <w:tr w:rsidR="004C100C" w:rsidRPr="00923F81">
        <w:trPr>
          <w:trHeight w:val="290"/>
        </w:trPr>
        <w:tc>
          <w:tcPr>
            <w:tcW w:w="9765" w:type="dxa"/>
            <w:gridSpan w:val="2"/>
            <w:tcBorders>
              <w:left w:val="single" w:sz="24" w:space="0" w:color="000000"/>
              <w:right w:val="single" w:sz="24" w:space="0" w:color="000000"/>
            </w:tcBorders>
          </w:tcPr>
          <w:p w:rsidR="004C100C" w:rsidRPr="00923F81" w:rsidRDefault="00936131">
            <w:pPr>
              <w:pStyle w:val="TableParagraph"/>
              <w:spacing w:line="252" w:lineRule="exact"/>
              <w:ind w:left="15"/>
              <w:jc w:val="left"/>
              <w:rPr>
                <w:b/>
                <w:sz w:val="24"/>
                <w:szCs w:val="24"/>
              </w:rPr>
            </w:pPr>
            <w:r w:rsidRPr="00923F81">
              <w:rPr>
                <w:b/>
                <w:color w:val="00AF50"/>
                <w:sz w:val="24"/>
                <w:szCs w:val="24"/>
              </w:rPr>
              <w:t>Bunuri</w:t>
            </w:r>
            <w:r w:rsidRPr="00923F81">
              <w:rPr>
                <w:b/>
                <w:color w:val="00AF50"/>
                <w:spacing w:val="-5"/>
                <w:sz w:val="24"/>
                <w:szCs w:val="24"/>
              </w:rPr>
              <w:t xml:space="preserve"> </w:t>
            </w:r>
            <w:r w:rsidRPr="00923F81">
              <w:rPr>
                <w:b/>
                <w:color w:val="00AF50"/>
                <w:spacing w:val="-2"/>
                <w:sz w:val="24"/>
                <w:szCs w:val="24"/>
              </w:rPr>
              <w:t>imobile</w:t>
            </w:r>
          </w:p>
        </w:tc>
      </w:tr>
      <w:tr w:rsidR="004C100C" w:rsidRPr="00923F81">
        <w:trPr>
          <w:trHeight w:val="433"/>
        </w:trPr>
        <w:tc>
          <w:tcPr>
            <w:tcW w:w="677" w:type="dxa"/>
            <w:tcBorders>
              <w:left w:val="single" w:sz="24" w:space="0" w:color="000000"/>
            </w:tcBorders>
          </w:tcPr>
          <w:p w:rsidR="004C100C" w:rsidRPr="00923F81" w:rsidRDefault="00936131">
            <w:pPr>
              <w:pStyle w:val="TableParagraph"/>
              <w:ind w:left="22"/>
              <w:rPr>
                <w:sz w:val="24"/>
                <w:szCs w:val="24"/>
              </w:rPr>
            </w:pPr>
            <w:r w:rsidRPr="00923F81">
              <w:rPr>
                <w:spacing w:val="-10"/>
                <w:sz w:val="24"/>
                <w:szCs w:val="24"/>
              </w:rPr>
              <w:t>1</w:t>
            </w:r>
          </w:p>
        </w:tc>
        <w:tc>
          <w:tcPr>
            <w:tcW w:w="9088" w:type="dxa"/>
            <w:tcBorders>
              <w:right w:val="single" w:sz="24" w:space="0" w:color="000000"/>
            </w:tcBorders>
          </w:tcPr>
          <w:p w:rsidR="004C100C" w:rsidRPr="00923F81" w:rsidRDefault="00344DB4">
            <w:pPr>
              <w:pStyle w:val="TableParagraph"/>
              <w:ind w:left="9"/>
              <w:jc w:val="left"/>
              <w:rPr>
                <w:sz w:val="24"/>
                <w:szCs w:val="24"/>
              </w:rPr>
            </w:pPr>
            <w:r w:rsidRPr="00923F81">
              <w:rPr>
                <w:rStyle w:val="sparbdy"/>
                <w:sz w:val="24"/>
                <w:szCs w:val="24"/>
                <w:bdr w:val="dotted" w:sz="6" w:space="0" w:color="FEFEFE" w:frame="1"/>
                <w:shd w:val="clear" w:color="auto" w:fill="FFFFFF"/>
              </w:rPr>
              <w:t>Clădiri, alte spații locative în afara locuinței de domiciliu, precum și terenuri situate în intravilan cu suprafața de peste 1.200 mp în zona urbană și 2.500 mp în zona rurală, în afara terenurilor de împrejmuire a locuinței și a curții aferente</w:t>
            </w:r>
          </w:p>
        </w:tc>
      </w:tr>
      <w:tr w:rsidR="004C100C" w:rsidRPr="00923F81">
        <w:trPr>
          <w:trHeight w:val="291"/>
        </w:trPr>
        <w:tc>
          <w:tcPr>
            <w:tcW w:w="9765" w:type="dxa"/>
            <w:gridSpan w:val="2"/>
            <w:tcBorders>
              <w:left w:val="single" w:sz="24" w:space="0" w:color="000000"/>
              <w:right w:val="single" w:sz="24" w:space="0" w:color="000000"/>
            </w:tcBorders>
          </w:tcPr>
          <w:p w:rsidR="004C100C" w:rsidRPr="00923F81" w:rsidRDefault="00936131">
            <w:pPr>
              <w:pStyle w:val="TableParagraph"/>
              <w:ind w:left="15"/>
              <w:jc w:val="left"/>
              <w:rPr>
                <w:b/>
                <w:sz w:val="24"/>
                <w:szCs w:val="24"/>
              </w:rPr>
            </w:pPr>
            <w:r w:rsidRPr="00923F81">
              <w:rPr>
                <w:b/>
                <w:color w:val="00AF50"/>
                <w:sz w:val="24"/>
                <w:szCs w:val="24"/>
              </w:rPr>
              <w:t>Bunuri</w:t>
            </w:r>
            <w:r w:rsidRPr="00923F81">
              <w:rPr>
                <w:b/>
                <w:color w:val="00AF50"/>
                <w:spacing w:val="-5"/>
                <w:sz w:val="24"/>
                <w:szCs w:val="24"/>
              </w:rPr>
              <w:t xml:space="preserve"> </w:t>
            </w:r>
            <w:r w:rsidRPr="00923F81">
              <w:rPr>
                <w:b/>
                <w:color w:val="00AF50"/>
                <w:spacing w:val="-2"/>
                <w:sz w:val="24"/>
                <w:szCs w:val="24"/>
              </w:rPr>
              <w:t>mobile</w:t>
            </w:r>
            <w:r w:rsidRPr="00923F81">
              <w:rPr>
                <w:b/>
                <w:color w:val="00AF50"/>
                <w:spacing w:val="-2"/>
                <w:sz w:val="24"/>
                <w:szCs w:val="24"/>
                <w:vertAlign w:val="superscript"/>
              </w:rPr>
              <w:t>*</w:t>
            </w:r>
          </w:p>
        </w:tc>
      </w:tr>
      <w:tr w:rsidR="004C100C" w:rsidRPr="00923F81">
        <w:trPr>
          <w:trHeight w:val="290"/>
        </w:trPr>
        <w:tc>
          <w:tcPr>
            <w:tcW w:w="677" w:type="dxa"/>
            <w:tcBorders>
              <w:left w:val="single" w:sz="24" w:space="0" w:color="000000"/>
            </w:tcBorders>
          </w:tcPr>
          <w:p w:rsidR="004C100C" w:rsidRPr="00923F81" w:rsidRDefault="00936131">
            <w:pPr>
              <w:pStyle w:val="TableParagraph"/>
              <w:spacing w:line="251" w:lineRule="exact"/>
              <w:ind w:left="22"/>
              <w:rPr>
                <w:sz w:val="24"/>
                <w:szCs w:val="24"/>
              </w:rPr>
            </w:pPr>
            <w:r w:rsidRPr="00923F81">
              <w:rPr>
                <w:spacing w:val="-10"/>
                <w:sz w:val="24"/>
                <w:szCs w:val="24"/>
              </w:rPr>
              <w:t>1</w:t>
            </w:r>
          </w:p>
        </w:tc>
        <w:tc>
          <w:tcPr>
            <w:tcW w:w="9088" w:type="dxa"/>
            <w:tcBorders>
              <w:right w:val="single" w:sz="24" w:space="0" w:color="000000"/>
            </w:tcBorders>
          </w:tcPr>
          <w:p w:rsidR="004C100C" w:rsidRPr="00923F81" w:rsidRDefault="003B76E9">
            <w:pPr>
              <w:pStyle w:val="TableParagraph"/>
              <w:spacing w:line="251" w:lineRule="exact"/>
              <w:ind w:left="9" w:right="-15"/>
              <w:jc w:val="left"/>
              <w:rPr>
                <w:b/>
                <w:sz w:val="24"/>
                <w:szCs w:val="24"/>
              </w:rPr>
            </w:pPr>
            <w:r w:rsidRPr="00923F81">
              <w:rPr>
                <w:rStyle w:val="spctbdy"/>
                <w:sz w:val="24"/>
                <w:szCs w:val="24"/>
                <w:bdr w:val="dotted" w:sz="6" w:space="0" w:color="FEFEFE" w:frame="1"/>
                <w:shd w:val="clear" w:color="auto" w:fill="FFFFFF"/>
              </w:rPr>
              <w:t>Mai mult de un vehicul cu o vechime mai mare de 10 ani, cu drept de circulație pe drumurile publice</w:t>
            </w:r>
          </w:p>
        </w:tc>
      </w:tr>
    </w:tbl>
    <w:p w:rsidR="004C100C" w:rsidRPr="00923F81" w:rsidRDefault="004C100C">
      <w:pPr>
        <w:pStyle w:val="Corptext"/>
        <w:spacing w:before="7"/>
        <w:rPr>
          <w:b/>
        </w:rPr>
      </w:pPr>
    </w:p>
    <w:tbl>
      <w:tblPr>
        <w:tblStyle w:val="TableNormal"/>
        <w:tblW w:w="0" w:type="auto"/>
        <w:tblInd w:w="39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tblPr>
      <w:tblGrid>
        <w:gridCol w:w="677"/>
        <w:gridCol w:w="9088"/>
      </w:tblGrid>
      <w:tr w:rsidR="004C100C" w:rsidRPr="00923F81">
        <w:trPr>
          <w:trHeight w:val="291"/>
        </w:trPr>
        <w:tc>
          <w:tcPr>
            <w:tcW w:w="677" w:type="dxa"/>
            <w:tcBorders>
              <w:left w:val="single" w:sz="24" w:space="0" w:color="000000"/>
            </w:tcBorders>
          </w:tcPr>
          <w:p w:rsidR="004C100C" w:rsidRPr="00923F81" w:rsidRDefault="00936131">
            <w:pPr>
              <w:pStyle w:val="TableParagraph"/>
              <w:ind w:left="22"/>
              <w:rPr>
                <w:sz w:val="24"/>
                <w:szCs w:val="24"/>
              </w:rPr>
            </w:pPr>
            <w:r w:rsidRPr="00923F81">
              <w:rPr>
                <w:spacing w:val="-10"/>
                <w:sz w:val="24"/>
                <w:szCs w:val="24"/>
              </w:rPr>
              <w:t>2</w:t>
            </w:r>
          </w:p>
        </w:tc>
        <w:tc>
          <w:tcPr>
            <w:tcW w:w="9088" w:type="dxa"/>
            <w:tcBorders>
              <w:right w:val="single" w:sz="24" w:space="0" w:color="000000"/>
            </w:tcBorders>
          </w:tcPr>
          <w:p w:rsidR="004C100C" w:rsidRPr="00923F81" w:rsidRDefault="003B76E9" w:rsidP="003B76E9">
            <w:pPr>
              <w:pStyle w:val="Frspaiere"/>
              <w:jc w:val="both"/>
              <w:rPr>
                <w:rFonts w:ascii="Arial" w:hAnsi="Arial" w:cs="Arial"/>
                <w:b/>
                <w:sz w:val="24"/>
                <w:szCs w:val="24"/>
              </w:rPr>
            </w:pPr>
            <w:r w:rsidRPr="00923F81">
              <w:rPr>
                <w:rStyle w:val="spctbdy"/>
                <w:rFonts w:ascii="Arial" w:hAnsi="Arial" w:cs="Arial"/>
                <w:sz w:val="24"/>
                <w:szCs w:val="24"/>
                <w:bdr w:val="dotted" w:sz="6" w:space="0" w:color="FEFEFE" w:frame="1"/>
                <w:shd w:val="clear" w:color="auto" w:fill="FFFFFF"/>
              </w:rPr>
              <w:t xml:space="preserve">Autovehicul cu drept de circulație pe drumurile publice cu o vechime mai mică de 10 ani, cu excepția celor utilizate și/sau adaptate pentru transportul persoanelor cu </w:t>
            </w:r>
            <w:proofErr w:type="spellStart"/>
            <w:r w:rsidRPr="00923F81">
              <w:rPr>
                <w:rStyle w:val="spctbdy"/>
                <w:rFonts w:ascii="Arial" w:hAnsi="Arial" w:cs="Arial"/>
                <w:sz w:val="24"/>
                <w:szCs w:val="24"/>
                <w:bdr w:val="dotted" w:sz="6" w:space="0" w:color="FEFEFE" w:frame="1"/>
                <w:shd w:val="clear" w:color="auto" w:fill="FFFFFF"/>
              </w:rPr>
              <w:t>dizabilități</w:t>
            </w:r>
            <w:bookmarkStart w:id="0" w:name="AnchorA183"/>
            <w:bookmarkEnd w:id="0"/>
            <w:proofErr w:type="spellEnd"/>
          </w:p>
        </w:tc>
      </w:tr>
      <w:tr w:rsidR="004C100C" w:rsidRPr="00923F81">
        <w:trPr>
          <w:trHeight w:val="505"/>
        </w:trPr>
        <w:tc>
          <w:tcPr>
            <w:tcW w:w="677" w:type="dxa"/>
            <w:tcBorders>
              <w:left w:val="single" w:sz="24" w:space="0" w:color="000000"/>
            </w:tcBorders>
          </w:tcPr>
          <w:p w:rsidR="004C100C" w:rsidRPr="00923F81" w:rsidRDefault="00936131">
            <w:pPr>
              <w:pStyle w:val="TableParagraph"/>
              <w:ind w:left="22"/>
              <w:rPr>
                <w:sz w:val="24"/>
                <w:szCs w:val="24"/>
              </w:rPr>
            </w:pPr>
            <w:r w:rsidRPr="00923F81">
              <w:rPr>
                <w:spacing w:val="-10"/>
                <w:sz w:val="24"/>
                <w:szCs w:val="24"/>
              </w:rPr>
              <w:t>3</w:t>
            </w:r>
          </w:p>
        </w:tc>
        <w:tc>
          <w:tcPr>
            <w:tcW w:w="9088" w:type="dxa"/>
            <w:tcBorders>
              <w:right w:val="single" w:sz="24" w:space="0" w:color="000000"/>
            </w:tcBorders>
          </w:tcPr>
          <w:p w:rsidR="004C100C" w:rsidRPr="00923F81" w:rsidRDefault="003B76E9">
            <w:pPr>
              <w:pStyle w:val="TableParagraph"/>
              <w:spacing w:line="252" w:lineRule="exact"/>
              <w:ind w:left="9"/>
              <w:jc w:val="left"/>
              <w:rPr>
                <w:b/>
                <w:sz w:val="24"/>
                <w:szCs w:val="24"/>
              </w:rPr>
            </w:pPr>
            <w:r w:rsidRPr="00923F81">
              <w:rPr>
                <w:rStyle w:val="spctbdy"/>
                <w:sz w:val="24"/>
                <w:szCs w:val="24"/>
                <w:bdr w:val="dotted" w:sz="6" w:space="0" w:color="FEFEFE" w:frame="1"/>
                <w:shd w:val="clear" w:color="auto" w:fill="FFFFFF"/>
              </w:rPr>
              <w:t>Șalupe, bărci cu motor, iahturi sau alte tipuri de ambarcațiuni, cu excepția celor necesare pentru transport în cazul persoanelor care locuiesc în aria Rezervației Biosferei „Delta Dunării“</w:t>
            </w:r>
          </w:p>
        </w:tc>
      </w:tr>
      <w:tr w:rsidR="004C100C" w:rsidRPr="00923F81">
        <w:trPr>
          <w:trHeight w:val="305"/>
        </w:trPr>
        <w:tc>
          <w:tcPr>
            <w:tcW w:w="9765" w:type="dxa"/>
            <w:gridSpan w:val="2"/>
            <w:tcBorders>
              <w:top w:val="thinThickThinSmallGap" w:sz="24" w:space="0" w:color="000000"/>
              <w:left w:val="single" w:sz="24" w:space="0" w:color="000000"/>
              <w:right w:val="single" w:sz="24" w:space="0" w:color="000000"/>
            </w:tcBorders>
          </w:tcPr>
          <w:p w:rsidR="004C100C" w:rsidRPr="00923F81" w:rsidRDefault="00936131">
            <w:pPr>
              <w:pStyle w:val="TableParagraph"/>
              <w:spacing w:before="14"/>
              <w:ind w:left="15"/>
              <w:jc w:val="left"/>
              <w:rPr>
                <w:b/>
                <w:sz w:val="24"/>
                <w:szCs w:val="24"/>
              </w:rPr>
            </w:pPr>
            <w:r w:rsidRPr="00923F81">
              <w:rPr>
                <w:b/>
                <w:color w:val="00AF50"/>
                <w:sz w:val="24"/>
                <w:szCs w:val="24"/>
              </w:rPr>
              <w:t>Depozite</w:t>
            </w:r>
            <w:r w:rsidRPr="00923F81">
              <w:rPr>
                <w:b/>
                <w:color w:val="00AF50"/>
                <w:spacing w:val="-4"/>
                <w:sz w:val="24"/>
                <w:szCs w:val="24"/>
              </w:rPr>
              <w:t xml:space="preserve"> </w:t>
            </w:r>
            <w:r w:rsidRPr="00923F81">
              <w:rPr>
                <w:b/>
                <w:color w:val="00AF50"/>
                <w:spacing w:val="-2"/>
                <w:sz w:val="24"/>
                <w:szCs w:val="24"/>
              </w:rPr>
              <w:t>bancare</w:t>
            </w:r>
          </w:p>
        </w:tc>
      </w:tr>
      <w:tr w:rsidR="004C100C" w:rsidRPr="00923F81">
        <w:trPr>
          <w:trHeight w:val="291"/>
        </w:trPr>
        <w:tc>
          <w:tcPr>
            <w:tcW w:w="677" w:type="dxa"/>
            <w:tcBorders>
              <w:left w:val="single" w:sz="24" w:space="0" w:color="000000"/>
            </w:tcBorders>
          </w:tcPr>
          <w:p w:rsidR="004C100C" w:rsidRPr="00923F81" w:rsidRDefault="00936131">
            <w:pPr>
              <w:pStyle w:val="TableParagraph"/>
              <w:ind w:left="22"/>
              <w:rPr>
                <w:sz w:val="24"/>
                <w:szCs w:val="24"/>
              </w:rPr>
            </w:pPr>
            <w:r w:rsidRPr="00923F81">
              <w:rPr>
                <w:spacing w:val="-10"/>
                <w:sz w:val="24"/>
                <w:szCs w:val="24"/>
              </w:rPr>
              <w:t>1</w:t>
            </w:r>
          </w:p>
        </w:tc>
        <w:tc>
          <w:tcPr>
            <w:tcW w:w="9088" w:type="dxa"/>
            <w:tcBorders>
              <w:right w:val="single" w:sz="24" w:space="0" w:color="000000"/>
            </w:tcBorders>
          </w:tcPr>
          <w:p w:rsidR="004C100C" w:rsidRPr="00923F81" w:rsidRDefault="003B76E9" w:rsidP="003B76E9">
            <w:pPr>
              <w:pStyle w:val="Frspaiere"/>
              <w:jc w:val="both"/>
              <w:rPr>
                <w:b/>
                <w:sz w:val="24"/>
                <w:szCs w:val="24"/>
              </w:rPr>
            </w:pPr>
            <w:r w:rsidRPr="00923F81">
              <w:rPr>
                <w:rStyle w:val="sparbdy"/>
                <w:rFonts w:ascii="Arial" w:hAnsi="Arial" w:cs="Arial"/>
                <w:sz w:val="24"/>
                <w:szCs w:val="24"/>
                <w:bdr w:val="dotted" w:sz="6" w:space="0" w:color="FEFEFE" w:frame="1"/>
                <w:shd w:val="clear" w:color="auto" w:fill="FFFFFF"/>
              </w:rPr>
              <w:t>Cel puțin unul dintre membrii familiei deține, în calitate de titular, unul sau mai multe conturi/depozite bancare, a căror sumă totală este mai mare de 3 ori față de valoarea câștigului salarial mediu brut prevăzut de Legea asigurărilor sociale de stat.</w:t>
            </w:r>
          </w:p>
        </w:tc>
      </w:tr>
    </w:tbl>
    <w:p w:rsidR="004C100C" w:rsidRDefault="004C100C">
      <w:pPr>
        <w:pStyle w:val="Corptext"/>
        <w:spacing w:before="37"/>
        <w:rPr>
          <w:b/>
          <w:sz w:val="22"/>
        </w:rPr>
      </w:pPr>
    </w:p>
    <w:p w:rsidR="003B76E9" w:rsidRPr="003B76E9" w:rsidRDefault="003B76E9" w:rsidP="00923F81">
      <w:pPr>
        <w:pStyle w:val="Frspaiere"/>
        <w:ind w:left="284"/>
        <w:jc w:val="both"/>
        <w:rPr>
          <w:rStyle w:val="sparbdy"/>
          <w:rFonts w:ascii="Arial" w:hAnsi="Arial" w:cs="Arial"/>
          <w:b/>
          <w:sz w:val="24"/>
          <w:szCs w:val="24"/>
          <w:bdr w:val="dotted" w:sz="6" w:space="0" w:color="FEFEFE" w:frame="1"/>
          <w:shd w:val="clear" w:color="auto" w:fill="FFFFFF"/>
        </w:rPr>
      </w:pPr>
      <w:r w:rsidRPr="003B76E9">
        <w:rPr>
          <w:rStyle w:val="sparbdy"/>
          <w:rFonts w:ascii="Arial" w:hAnsi="Arial" w:cs="Arial"/>
          <w:b/>
          <w:sz w:val="24"/>
          <w:szCs w:val="24"/>
          <w:bdr w:val="dotted" w:sz="6" w:space="0" w:color="FEFEFE" w:frame="1"/>
          <w:shd w:val="clear" w:color="auto" w:fill="FFFFFF"/>
        </w:rPr>
        <w:t>NOTĂ:</w:t>
      </w:r>
      <w:bookmarkStart w:id="1" w:name="AnchorA185"/>
      <w:bookmarkEnd w:id="1"/>
    </w:p>
    <w:p w:rsidR="003B76E9" w:rsidRPr="003B76E9" w:rsidRDefault="003B76E9" w:rsidP="00923F81">
      <w:pPr>
        <w:pStyle w:val="Frspaiere"/>
        <w:ind w:left="284" w:right="234"/>
        <w:jc w:val="both"/>
        <w:rPr>
          <w:rStyle w:val="sparbdy"/>
          <w:rFonts w:ascii="Arial" w:hAnsi="Arial" w:cs="Arial"/>
          <w:sz w:val="24"/>
          <w:szCs w:val="24"/>
          <w:bdr w:val="dotted" w:sz="6" w:space="0" w:color="FEFEFE" w:frame="1"/>
          <w:shd w:val="clear" w:color="auto" w:fill="FFFFFF"/>
        </w:rPr>
      </w:pPr>
      <w:r w:rsidRPr="003B76E9">
        <w:rPr>
          <w:rStyle w:val="sparbdy"/>
          <w:rFonts w:ascii="Arial" w:hAnsi="Arial" w:cs="Arial"/>
          <w:sz w:val="24"/>
          <w:szCs w:val="24"/>
          <w:bdr w:val="dotted" w:sz="6" w:space="0" w:color="FEFEFE" w:frame="1"/>
          <w:shd w:val="clear" w:color="auto" w:fill="FFFFFF"/>
        </w:rPr>
        <w:tab/>
        <w:t>În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w:t>
      </w:r>
      <w:bookmarkStart w:id="2" w:name="AnchorA186"/>
      <w:bookmarkEnd w:id="2"/>
    </w:p>
    <w:p w:rsidR="003B76E9" w:rsidRPr="003B76E9" w:rsidRDefault="003B76E9" w:rsidP="00923F81">
      <w:pPr>
        <w:pStyle w:val="Frspaiere"/>
        <w:ind w:left="284" w:right="234" w:hanging="284"/>
        <w:jc w:val="both"/>
        <w:rPr>
          <w:rStyle w:val="sparbdy"/>
          <w:rFonts w:ascii="Arial" w:hAnsi="Arial" w:cs="Arial"/>
          <w:sz w:val="24"/>
          <w:szCs w:val="24"/>
          <w:bdr w:val="dotted" w:sz="6" w:space="0" w:color="FEFEFE" w:frame="1"/>
          <w:shd w:val="clear" w:color="auto" w:fill="FFFFFF"/>
        </w:rPr>
      </w:pPr>
      <w:r w:rsidRPr="003B76E9">
        <w:rPr>
          <w:rStyle w:val="sparbdy"/>
          <w:rFonts w:ascii="Arial" w:hAnsi="Arial" w:cs="Arial"/>
          <w:sz w:val="24"/>
          <w:szCs w:val="24"/>
          <w:bdr w:val="dotted" w:sz="6" w:space="0" w:color="FEFEFE" w:frame="1"/>
          <w:shd w:val="clear" w:color="auto" w:fill="FFFFFF"/>
        </w:rPr>
        <w:tab/>
      </w:r>
      <w:r w:rsidR="00923F81">
        <w:rPr>
          <w:rStyle w:val="sparbdy"/>
          <w:rFonts w:ascii="Arial" w:hAnsi="Arial" w:cs="Arial"/>
          <w:sz w:val="24"/>
          <w:szCs w:val="24"/>
          <w:bdr w:val="dotted" w:sz="6" w:space="0" w:color="FEFEFE" w:frame="1"/>
          <w:shd w:val="clear" w:color="auto" w:fill="FFFFFF"/>
        </w:rPr>
        <w:tab/>
      </w:r>
      <w:r w:rsidRPr="003B76E9">
        <w:rPr>
          <w:rStyle w:val="sparbdy"/>
          <w:rFonts w:ascii="Arial" w:hAnsi="Arial" w:cs="Arial"/>
          <w:sz w:val="24"/>
          <w:szCs w:val="24"/>
          <w:bdr w:val="dotted" w:sz="6" w:space="0" w:color="FEFEFE" w:frame="1"/>
          <w:shd w:val="clear" w:color="auto" w:fill="FFFFFF"/>
        </w:rPr>
        <w:t>Persoana sau familia care deține pe lângă locuința de domiciliu o cotă-parte dintr-o altă clădire/spațiu locativ/imobil poate beneficia de venit minim de incluziune indiferent de mărimea cotei, dacă prin această posesiune nu poate valorifica bunul respectiv.</w:t>
      </w:r>
      <w:bookmarkStart w:id="3" w:name="AnchorA187"/>
      <w:bookmarkEnd w:id="3"/>
    </w:p>
    <w:p w:rsidR="003B76E9" w:rsidRPr="003B76E9" w:rsidRDefault="003B76E9">
      <w:pPr>
        <w:pStyle w:val="Corptext"/>
        <w:spacing w:before="37"/>
        <w:rPr>
          <w:b/>
          <w:sz w:val="22"/>
        </w:rPr>
      </w:pPr>
    </w:p>
    <w:p w:rsidR="004C100C" w:rsidRDefault="00936131">
      <w:pPr>
        <w:pStyle w:val="Listparagraf"/>
        <w:numPr>
          <w:ilvl w:val="0"/>
          <w:numId w:val="9"/>
        </w:numPr>
        <w:tabs>
          <w:tab w:val="left" w:pos="1114"/>
        </w:tabs>
        <w:ind w:left="1114" w:hanging="358"/>
        <w:rPr>
          <w:b/>
          <w:sz w:val="24"/>
        </w:rPr>
      </w:pPr>
      <w:r>
        <w:rPr>
          <w:b/>
          <w:color w:val="C45811"/>
          <w:sz w:val="24"/>
        </w:rPr>
        <w:t>Foloseşte</w:t>
      </w:r>
      <w:r>
        <w:rPr>
          <w:b/>
          <w:color w:val="C45811"/>
          <w:spacing w:val="-6"/>
          <w:sz w:val="24"/>
        </w:rPr>
        <w:t xml:space="preserve"> </w:t>
      </w:r>
      <w:r>
        <w:rPr>
          <w:b/>
          <w:color w:val="C45811"/>
          <w:sz w:val="24"/>
        </w:rPr>
        <w:t>ca</w:t>
      </w:r>
      <w:r>
        <w:rPr>
          <w:b/>
          <w:color w:val="C45811"/>
          <w:spacing w:val="-3"/>
          <w:sz w:val="24"/>
        </w:rPr>
        <w:t xml:space="preserve"> </w:t>
      </w:r>
      <w:r>
        <w:rPr>
          <w:b/>
          <w:color w:val="C45811"/>
          <w:sz w:val="24"/>
        </w:rPr>
        <w:t>modalitate</w:t>
      </w:r>
      <w:r>
        <w:rPr>
          <w:b/>
          <w:color w:val="C45811"/>
          <w:spacing w:val="-4"/>
          <w:sz w:val="24"/>
        </w:rPr>
        <w:t xml:space="preserve"> </w:t>
      </w:r>
      <w:r>
        <w:rPr>
          <w:b/>
          <w:color w:val="C45811"/>
          <w:sz w:val="24"/>
        </w:rPr>
        <w:t>de</w:t>
      </w:r>
      <w:r>
        <w:rPr>
          <w:b/>
          <w:color w:val="C45811"/>
          <w:spacing w:val="-2"/>
          <w:sz w:val="24"/>
        </w:rPr>
        <w:t xml:space="preserve"> încălzire:</w:t>
      </w:r>
    </w:p>
    <w:p w:rsidR="004C100C" w:rsidRPr="00BE7686" w:rsidRDefault="00936131">
      <w:pPr>
        <w:pStyle w:val="Listparagraf"/>
        <w:numPr>
          <w:ilvl w:val="0"/>
          <w:numId w:val="8"/>
        </w:numPr>
        <w:tabs>
          <w:tab w:val="left" w:pos="2531"/>
        </w:tabs>
        <w:spacing w:before="41"/>
        <w:ind w:left="2531" w:hanging="359"/>
        <w:jc w:val="left"/>
        <w:rPr>
          <w:rFonts w:ascii="Wingdings" w:hAnsi="Wingdings"/>
          <w:b/>
          <w:color w:val="006FC0"/>
          <w:sz w:val="24"/>
        </w:rPr>
      </w:pPr>
      <w:r w:rsidRPr="00BE7686">
        <w:rPr>
          <w:b/>
          <w:color w:val="006FC0"/>
          <w:sz w:val="24"/>
        </w:rPr>
        <w:t>Energie</w:t>
      </w:r>
      <w:r w:rsidRPr="00BE7686">
        <w:rPr>
          <w:b/>
          <w:color w:val="006FC0"/>
          <w:spacing w:val="-5"/>
          <w:sz w:val="24"/>
        </w:rPr>
        <w:t xml:space="preserve"> </w:t>
      </w:r>
      <w:r w:rsidRPr="00BE7686">
        <w:rPr>
          <w:b/>
          <w:color w:val="006FC0"/>
          <w:spacing w:val="-2"/>
          <w:sz w:val="24"/>
        </w:rPr>
        <w:t>electrică;</w:t>
      </w:r>
    </w:p>
    <w:p w:rsidR="004C100C" w:rsidRPr="00BE7686" w:rsidRDefault="00936131">
      <w:pPr>
        <w:pStyle w:val="Listparagraf"/>
        <w:numPr>
          <w:ilvl w:val="0"/>
          <w:numId w:val="8"/>
        </w:numPr>
        <w:tabs>
          <w:tab w:val="left" w:pos="2531"/>
        </w:tabs>
        <w:spacing w:before="44"/>
        <w:ind w:left="2531" w:hanging="359"/>
        <w:jc w:val="left"/>
        <w:rPr>
          <w:rFonts w:ascii="Wingdings" w:hAnsi="Wingdings"/>
          <w:b/>
          <w:color w:val="000021"/>
          <w:sz w:val="24"/>
        </w:rPr>
      </w:pPr>
      <w:r w:rsidRPr="00BE7686">
        <w:rPr>
          <w:b/>
          <w:sz w:val="24"/>
        </w:rPr>
        <w:t>Gaze</w:t>
      </w:r>
      <w:r w:rsidRPr="00BE7686">
        <w:rPr>
          <w:b/>
          <w:spacing w:val="-1"/>
          <w:sz w:val="24"/>
        </w:rPr>
        <w:t xml:space="preserve"> </w:t>
      </w:r>
      <w:r w:rsidRPr="00BE7686">
        <w:rPr>
          <w:b/>
          <w:spacing w:val="-2"/>
          <w:sz w:val="24"/>
        </w:rPr>
        <w:t>naturale;</w:t>
      </w:r>
    </w:p>
    <w:p w:rsidR="004C100C" w:rsidRPr="00BE7686" w:rsidRDefault="00936131">
      <w:pPr>
        <w:pStyle w:val="Listparagraf"/>
        <w:numPr>
          <w:ilvl w:val="0"/>
          <w:numId w:val="8"/>
        </w:numPr>
        <w:tabs>
          <w:tab w:val="left" w:pos="2531"/>
        </w:tabs>
        <w:spacing w:before="40"/>
        <w:ind w:left="2531" w:hanging="359"/>
        <w:jc w:val="left"/>
        <w:rPr>
          <w:rFonts w:ascii="Wingdings" w:hAnsi="Wingdings"/>
          <w:b/>
          <w:color w:val="C45811"/>
          <w:sz w:val="24"/>
        </w:rPr>
      </w:pPr>
      <w:r w:rsidRPr="00BE7686">
        <w:rPr>
          <w:b/>
          <w:color w:val="C45811"/>
          <w:sz w:val="24"/>
        </w:rPr>
        <w:t>Combustibili</w:t>
      </w:r>
      <w:r w:rsidRPr="00BE7686">
        <w:rPr>
          <w:b/>
          <w:color w:val="C45811"/>
          <w:spacing w:val="-5"/>
          <w:sz w:val="24"/>
        </w:rPr>
        <w:t xml:space="preserve"> </w:t>
      </w:r>
      <w:r w:rsidRPr="00BE7686">
        <w:rPr>
          <w:b/>
          <w:color w:val="C45811"/>
          <w:sz w:val="24"/>
        </w:rPr>
        <w:t>solizi</w:t>
      </w:r>
      <w:r w:rsidRPr="00BE7686">
        <w:rPr>
          <w:b/>
          <w:color w:val="C45811"/>
          <w:spacing w:val="-5"/>
          <w:sz w:val="24"/>
        </w:rPr>
        <w:t xml:space="preserve"> </w:t>
      </w:r>
      <w:r w:rsidRPr="00BE7686">
        <w:rPr>
          <w:b/>
          <w:color w:val="C45811"/>
          <w:sz w:val="24"/>
        </w:rPr>
        <w:t>și/sau</w:t>
      </w:r>
      <w:r w:rsidRPr="00BE7686">
        <w:rPr>
          <w:b/>
          <w:color w:val="C45811"/>
          <w:spacing w:val="-2"/>
          <w:sz w:val="24"/>
        </w:rPr>
        <w:t xml:space="preserve"> petrolieri.</w:t>
      </w:r>
    </w:p>
    <w:p w:rsidR="004C100C" w:rsidRDefault="004C100C">
      <w:pPr>
        <w:rPr>
          <w:rFonts w:ascii="Wingdings" w:hAnsi="Wingdings"/>
          <w:sz w:val="24"/>
        </w:rPr>
        <w:sectPr w:rsidR="004C100C" w:rsidSect="00923F81">
          <w:pgSz w:w="12240" w:h="15840"/>
          <w:pgMar w:top="2420" w:right="780" w:bottom="280" w:left="1020" w:header="907" w:footer="0" w:gutter="0"/>
          <w:cols w:space="708"/>
          <w:docGrid w:linePitch="299"/>
        </w:sectPr>
      </w:pPr>
    </w:p>
    <w:p w:rsidR="004C100C" w:rsidRDefault="00936131">
      <w:pPr>
        <w:pStyle w:val="Heading1"/>
        <w:jc w:val="both"/>
      </w:pPr>
      <w:r>
        <w:rPr>
          <w:color w:val="C45811"/>
        </w:rPr>
        <w:lastRenderedPageBreak/>
        <w:t>DEPUNERE</w:t>
      </w:r>
      <w:r>
        <w:rPr>
          <w:color w:val="C45811"/>
          <w:spacing w:val="-6"/>
        </w:rPr>
        <w:t xml:space="preserve"> </w:t>
      </w:r>
      <w:r>
        <w:rPr>
          <w:color w:val="C45811"/>
          <w:spacing w:val="-2"/>
        </w:rPr>
        <w:t>DOCUMENTE</w:t>
      </w:r>
    </w:p>
    <w:p w:rsidR="004C100C" w:rsidRDefault="004C100C">
      <w:pPr>
        <w:pStyle w:val="Corptext"/>
        <w:spacing w:before="51"/>
        <w:rPr>
          <w:rFonts w:ascii="Arial Black"/>
          <w:sz w:val="36"/>
        </w:rPr>
      </w:pPr>
    </w:p>
    <w:p w:rsidR="004C100C" w:rsidRPr="00536A51" w:rsidRDefault="00936131" w:rsidP="00536A51">
      <w:pPr>
        <w:spacing w:line="259" w:lineRule="auto"/>
        <w:ind w:left="396" w:right="350"/>
        <w:jc w:val="both"/>
        <w:rPr>
          <w:sz w:val="24"/>
        </w:rPr>
      </w:pPr>
      <w:r>
        <w:rPr>
          <w:sz w:val="24"/>
        </w:rPr>
        <w:t xml:space="preserve">Formularul de </w:t>
      </w:r>
      <w:r>
        <w:rPr>
          <w:b/>
          <w:i/>
          <w:sz w:val="24"/>
        </w:rPr>
        <w:t xml:space="preserve">Cerere – Declarație pe propria </w:t>
      </w:r>
      <w:r>
        <w:rPr>
          <w:i/>
          <w:sz w:val="24"/>
        </w:rPr>
        <w:t xml:space="preserve">răspundere </w:t>
      </w:r>
      <w:r>
        <w:rPr>
          <w:sz w:val="24"/>
        </w:rPr>
        <w:t>poate fi</w:t>
      </w:r>
      <w:r>
        <w:rPr>
          <w:spacing w:val="-1"/>
          <w:sz w:val="24"/>
        </w:rPr>
        <w:t xml:space="preserve"> </w:t>
      </w:r>
      <w:r>
        <w:rPr>
          <w:sz w:val="24"/>
        </w:rPr>
        <w:t xml:space="preserve">accesat online, pe </w:t>
      </w:r>
      <w:proofErr w:type="spellStart"/>
      <w:r>
        <w:rPr>
          <w:sz w:val="24"/>
        </w:rPr>
        <w:t>site-</w:t>
      </w:r>
      <w:proofErr w:type="spellEnd"/>
      <w:r>
        <w:rPr>
          <w:sz w:val="24"/>
        </w:rPr>
        <w:t xml:space="preserve"> ul </w:t>
      </w:r>
      <w:hyperlink r:id="rId13" w:history="1">
        <w:r w:rsidR="00536A51" w:rsidRPr="00E855B1">
          <w:rPr>
            <w:rStyle w:val="Hyperlink"/>
          </w:rPr>
          <w:t>www.aiud.ro</w:t>
        </w:r>
      </w:hyperlink>
      <w:r w:rsidR="00536A51">
        <w:t xml:space="preserve"> </w:t>
      </w:r>
      <w:r>
        <w:rPr>
          <w:sz w:val="24"/>
        </w:rPr>
        <w:t>sau sunt puse la dispoziția dumneavoastră la</w:t>
      </w:r>
      <w:r w:rsidR="00536A51" w:rsidRPr="00536A51">
        <w:rPr>
          <w:sz w:val="24"/>
          <w:szCs w:val="24"/>
        </w:rPr>
        <w:t xml:space="preserve"> sediul</w:t>
      </w:r>
      <w:r w:rsidR="00536A51">
        <w:rPr>
          <w:b/>
          <w:sz w:val="24"/>
        </w:rPr>
        <w:t xml:space="preserve"> </w:t>
      </w:r>
      <w:r>
        <w:rPr>
          <w:b/>
          <w:sz w:val="24"/>
        </w:rPr>
        <w:t>Direcți</w:t>
      </w:r>
      <w:r w:rsidR="00536A51">
        <w:rPr>
          <w:b/>
          <w:sz w:val="24"/>
        </w:rPr>
        <w:t>ei</w:t>
      </w:r>
      <w:r>
        <w:rPr>
          <w:b/>
          <w:spacing w:val="-5"/>
          <w:sz w:val="24"/>
        </w:rPr>
        <w:t xml:space="preserve"> </w:t>
      </w:r>
      <w:r>
        <w:rPr>
          <w:b/>
          <w:sz w:val="24"/>
        </w:rPr>
        <w:t>de</w:t>
      </w:r>
      <w:r>
        <w:rPr>
          <w:b/>
          <w:spacing w:val="-14"/>
          <w:sz w:val="24"/>
        </w:rPr>
        <w:t xml:space="preserve"> </w:t>
      </w:r>
      <w:r>
        <w:rPr>
          <w:b/>
          <w:sz w:val="24"/>
        </w:rPr>
        <w:t>Asistență</w:t>
      </w:r>
      <w:r>
        <w:rPr>
          <w:b/>
          <w:spacing w:val="-8"/>
          <w:sz w:val="24"/>
        </w:rPr>
        <w:t xml:space="preserve"> </w:t>
      </w:r>
      <w:r>
        <w:rPr>
          <w:b/>
          <w:sz w:val="24"/>
        </w:rPr>
        <w:t>Socială</w:t>
      </w:r>
      <w:r w:rsidR="00B56735">
        <w:rPr>
          <w:b/>
          <w:spacing w:val="-5"/>
          <w:sz w:val="24"/>
        </w:rPr>
        <w:t>.</w:t>
      </w:r>
    </w:p>
    <w:p w:rsidR="004C100C" w:rsidRDefault="004C100C">
      <w:pPr>
        <w:pStyle w:val="Corptext"/>
        <w:spacing w:before="84"/>
      </w:pPr>
    </w:p>
    <w:p w:rsidR="004C100C" w:rsidRDefault="00936131">
      <w:pPr>
        <w:spacing w:before="1" w:line="259" w:lineRule="auto"/>
        <w:ind w:left="396" w:right="349"/>
        <w:jc w:val="both"/>
        <w:rPr>
          <w:sz w:val="24"/>
        </w:rPr>
      </w:pPr>
      <w:r>
        <w:rPr>
          <w:noProof/>
          <w:lang w:eastAsia="ro-RO"/>
        </w:rPr>
        <w:drawing>
          <wp:anchor distT="0" distB="0" distL="0" distR="0" simplePos="0" relativeHeight="15728640" behindDoc="0" locked="0" layoutInCell="1" allowOverlap="1">
            <wp:simplePos x="0" y="0"/>
            <wp:positionH relativeFrom="page">
              <wp:posOffset>1127760</wp:posOffset>
            </wp:positionH>
            <wp:positionV relativeFrom="paragraph">
              <wp:posOffset>481097</wp:posOffset>
            </wp:positionV>
            <wp:extent cx="231775" cy="27876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31775" cy="278764"/>
                    </a:xfrm>
                    <a:prstGeom prst="rect">
                      <a:avLst/>
                    </a:prstGeom>
                  </pic:spPr>
                </pic:pic>
              </a:graphicData>
            </a:graphic>
          </wp:anchor>
        </w:drawing>
      </w:r>
      <w:r>
        <w:rPr>
          <w:sz w:val="24"/>
        </w:rPr>
        <w:t xml:space="preserve">Formularul de </w:t>
      </w:r>
      <w:r>
        <w:rPr>
          <w:i/>
          <w:sz w:val="24"/>
        </w:rPr>
        <w:t xml:space="preserve">Cerere – Declarație pe propria răspundere </w:t>
      </w:r>
      <w:r>
        <w:rPr>
          <w:sz w:val="24"/>
        </w:rPr>
        <w:t>se depune o singură dată, pe întreaga perioadă a sezonului rece, după cum urmează:</w:t>
      </w:r>
    </w:p>
    <w:p w:rsidR="004C100C" w:rsidRDefault="004C100C">
      <w:pPr>
        <w:pStyle w:val="Corptext"/>
        <w:spacing w:before="99"/>
      </w:pPr>
    </w:p>
    <w:p w:rsidR="004C100C" w:rsidRDefault="00936131">
      <w:pPr>
        <w:pStyle w:val="Corptext"/>
        <w:spacing w:before="1" w:line="259" w:lineRule="auto"/>
        <w:ind w:left="1116" w:firstLine="720"/>
      </w:pPr>
      <w:r>
        <w:rPr>
          <w:noProof/>
          <w:lang w:eastAsia="ro-RO"/>
        </w:rPr>
        <w:drawing>
          <wp:anchor distT="0" distB="0" distL="0" distR="0" simplePos="0" relativeHeight="15729152" behindDoc="0" locked="0" layoutInCell="1" allowOverlap="1">
            <wp:simplePos x="0" y="0"/>
            <wp:positionH relativeFrom="page">
              <wp:posOffset>1127760</wp:posOffset>
            </wp:positionH>
            <wp:positionV relativeFrom="paragraph">
              <wp:posOffset>481042</wp:posOffset>
            </wp:positionV>
            <wp:extent cx="231775" cy="27876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31775" cy="278764"/>
                    </a:xfrm>
                    <a:prstGeom prst="rect">
                      <a:avLst/>
                    </a:prstGeom>
                  </pic:spPr>
                </pic:pic>
              </a:graphicData>
            </a:graphic>
          </wp:anchor>
        </w:drawing>
      </w:r>
      <w:r>
        <w:t>până la data de 20 ale lunii, situație în care acordarea dreptului se va realiza începând cu luna respectivă,</w:t>
      </w:r>
    </w:p>
    <w:p w:rsidR="004C100C" w:rsidRDefault="004C100C">
      <w:pPr>
        <w:pStyle w:val="Corptext"/>
        <w:spacing w:before="100"/>
      </w:pPr>
    </w:p>
    <w:p w:rsidR="004C100C" w:rsidRDefault="00936131">
      <w:pPr>
        <w:pStyle w:val="Corptext"/>
        <w:spacing w:line="256" w:lineRule="auto"/>
        <w:ind w:left="1116" w:firstLine="720"/>
      </w:pPr>
      <w:r>
        <w:t>după</w:t>
      </w:r>
      <w:r>
        <w:rPr>
          <w:spacing w:val="27"/>
        </w:rPr>
        <w:t xml:space="preserve"> </w:t>
      </w:r>
      <w:r>
        <w:t>data</w:t>
      </w:r>
      <w:r>
        <w:rPr>
          <w:spacing w:val="26"/>
        </w:rPr>
        <w:t xml:space="preserve"> </w:t>
      </w:r>
      <w:r>
        <w:t>de</w:t>
      </w:r>
      <w:r>
        <w:rPr>
          <w:spacing w:val="27"/>
        </w:rPr>
        <w:t xml:space="preserve"> </w:t>
      </w:r>
      <w:r>
        <w:t>20</w:t>
      </w:r>
      <w:r>
        <w:rPr>
          <w:spacing w:val="24"/>
        </w:rPr>
        <w:t xml:space="preserve"> </w:t>
      </w:r>
      <w:r>
        <w:t>ale</w:t>
      </w:r>
      <w:r>
        <w:rPr>
          <w:spacing w:val="28"/>
        </w:rPr>
        <w:t xml:space="preserve"> </w:t>
      </w:r>
      <w:r>
        <w:t>lunii,</w:t>
      </w:r>
      <w:r>
        <w:rPr>
          <w:spacing w:val="28"/>
        </w:rPr>
        <w:t xml:space="preserve"> </w:t>
      </w:r>
      <w:r>
        <w:t>situație</w:t>
      </w:r>
      <w:r>
        <w:rPr>
          <w:spacing w:val="27"/>
        </w:rPr>
        <w:t xml:space="preserve"> </w:t>
      </w:r>
      <w:r>
        <w:t>în</w:t>
      </w:r>
      <w:r>
        <w:rPr>
          <w:spacing w:val="28"/>
        </w:rPr>
        <w:t xml:space="preserve"> </w:t>
      </w:r>
      <w:r>
        <w:t>care</w:t>
      </w:r>
      <w:r>
        <w:rPr>
          <w:spacing w:val="28"/>
        </w:rPr>
        <w:t xml:space="preserve"> </w:t>
      </w:r>
      <w:r>
        <w:t>acordarea</w:t>
      </w:r>
      <w:r>
        <w:rPr>
          <w:spacing w:val="27"/>
        </w:rPr>
        <w:t xml:space="preserve"> </w:t>
      </w:r>
      <w:r>
        <w:t>dreptului</w:t>
      </w:r>
      <w:r>
        <w:rPr>
          <w:spacing w:val="27"/>
        </w:rPr>
        <w:t xml:space="preserve"> </w:t>
      </w:r>
      <w:r>
        <w:t>se</w:t>
      </w:r>
      <w:r>
        <w:rPr>
          <w:spacing w:val="24"/>
        </w:rPr>
        <w:t xml:space="preserve"> </w:t>
      </w:r>
      <w:r>
        <w:t>va</w:t>
      </w:r>
      <w:r>
        <w:rPr>
          <w:spacing w:val="28"/>
        </w:rPr>
        <w:t xml:space="preserve"> </w:t>
      </w:r>
      <w:r>
        <w:t>realiza începând cu luna următoare</w:t>
      </w:r>
      <w:r w:rsidR="00B56735">
        <w:t>.</w:t>
      </w:r>
    </w:p>
    <w:p w:rsidR="004C100C" w:rsidRDefault="004C100C">
      <w:pPr>
        <w:pStyle w:val="Corptext"/>
      </w:pPr>
    </w:p>
    <w:p w:rsidR="004C100C" w:rsidRDefault="004C100C">
      <w:pPr>
        <w:pStyle w:val="Corptext"/>
        <w:spacing w:before="63"/>
      </w:pPr>
    </w:p>
    <w:p w:rsidR="004C100C" w:rsidRDefault="00936131">
      <w:pPr>
        <w:spacing w:line="259" w:lineRule="auto"/>
        <w:ind w:left="396" w:right="349"/>
        <w:jc w:val="both"/>
      </w:pPr>
      <w:r>
        <w:rPr>
          <w:b/>
          <w:sz w:val="24"/>
        </w:rPr>
        <w:t xml:space="preserve">IMPORTANT: </w:t>
      </w:r>
      <w:r>
        <w:t xml:space="preserve">În situaţia în care solicitantul este beneficiar </w:t>
      </w:r>
      <w:r w:rsidR="00BE7686">
        <w:t xml:space="preserve">de venit minim de incluziune, </w:t>
      </w:r>
      <w:r>
        <w:t xml:space="preserve">acesta completează formularul de cerere prevăzut în </w:t>
      </w:r>
      <w:r>
        <w:rPr>
          <w:b/>
        </w:rPr>
        <w:t xml:space="preserve">Anexa nr. 1 </w:t>
      </w:r>
      <w:r>
        <w:t>la normele</w:t>
      </w:r>
      <w:r>
        <w:rPr>
          <w:spacing w:val="-1"/>
        </w:rPr>
        <w:t xml:space="preserve"> </w:t>
      </w:r>
      <w:r>
        <w:t xml:space="preserve">metodologice aprobate prin Hotărârea Guvernului nr. </w:t>
      </w:r>
      <w:r w:rsidR="00BE7686">
        <w:t>1154</w:t>
      </w:r>
      <w:r>
        <w:t>/20</w:t>
      </w:r>
      <w:r w:rsidR="00BE7686">
        <w:t>22</w:t>
      </w:r>
      <w:r>
        <w:t>, cu modificările şi completările ulterioare.</w:t>
      </w:r>
    </w:p>
    <w:p w:rsidR="004C100C" w:rsidRDefault="00936131">
      <w:pPr>
        <w:spacing w:before="161" w:line="259" w:lineRule="auto"/>
        <w:ind w:left="396" w:right="348"/>
        <w:jc w:val="both"/>
      </w:pPr>
      <w:r>
        <w:t xml:space="preserve">În această situaţie, la stabilirea dreptului, se iau în considerare documentele doveditoare privind componenţa familiei şi veniturile membrilor acesteia </w:t>
      </w:r>
      <w:r>
        <w:rPr>
          <w:b/>
        </w:rPr>
        <w:t xml:space="preserve">care au fost deja depuse </w:t>
      </w:r>
      <w:r>
        <w:t xml:space="preserve">pentru stabilirea dreptului la </w:t>
      </w:r>
      <w:r w:rsidR="00BE7686" w:rsidRPr="00BE7686">
        <w:rPr>
          <w:b/>
        </w:rPr>
        <w:t>venitul minim de incluziune</w:t>
      </w:r>
      <w:r>
        <w:t>.</w:t>
      </w:r>
    </w:p>
    <w:p w:rsidR="004C100C" w:rsidRDefault="004C100C">
      <w:pPr>
        <w:pStyle w:val="Corptext"/>
        <w:rPr>
          <w:sz w:val="22"/>
        </w:rPr>
      </w:pPr>
    </w:p>
    <w:p w:rsidR="004C100C" w:rsidRDefault="004C100C">
      <w:pPr>
        <w:pStyle w:val="Corptext"/>
        <w:spacing w:before="111"/>
        <w:rPr>
          <w:sz w:val="22"/>
        </w:rPr>
      </w:pPr>
    </w:p>
    <w:p w:rsidR="004C100C" w:rsidRPr="00A533EF" w:rsidRDefault="00936131">
      <w:pPr>
        <w:ind w:left="396"/>
        <w:jc w:val="both"/>
        <w:rPr>
          <w:b/>
          <w:sz w:val="24"/>
          <w:szCs w:val="24"/>
        </w:rPr>
      </w:pPr>
      <w:r w:rsidRPr="00A533EF">
        <w:rPr>
          <w:b/>
          <w:sz w:val="24"/>
          <w:szCs w:val="24"/>
        </w:rPr>
        <w:t>Orice</w:t>
      </w:r>
      <w:r w:rsidRPr="00A533EF">
        <w:rPr>
          <w:b/>
          <w:spacing w:val="-3"/>
          <w:sz w:val="24"/>
          <w:szCs w:val="24"/>
        </w:rPr>
        <w:t xml:space="preserve"> </w:t>
      </w:r>
      <w:r w:rsidRPr="00A533EF">
        <w:rPr>
          <w:b/>
          <w:color w:val="FF0000"/>
          <w:sz w:val="24"/>
          <w:szCs w:val="24"/>
          <w:u w:val="single" w:color="FF0000"/>
        </w:rPr>
        <w:t>modificare</w:t>
      </w:r>
      <w:r w:rsidRPr="00A533EF">
        <w:rPr>
          <w:b/>
          <w:color w:val="FF0000"/>
          <w:sz w:val="24"/>
          <w:szCs w:val="24"/>
        </w:rPr>
        <w:t xml:space="preserve"> </w:t>
      </w:r>
      <w:r w:rsidRPr="00A533EF">
        <w:rPr>
          <w:b/>
          <w:spacing w:val="-2"/>
          <w:sz w:val="24"/>
          <w:szCs w:val="24"/>
        </w:rPr>
        <w:t>privind:</w:t>
      </w:r>
    </w:p>
    <w:p w:rsidR="004C100C" w:rsidRPr="00A533EF" w:rsidRDefault="00936131" w:rsidP="00DC78E7">
      <w:pPr>
        <w:pStyle w:val="Listparagraf"/>
        <w:numPr>
          <w:ilvl w:val="0"/>
          <w:numId w:val="6"/>
        </w:numPr>
        <w:tabs>
          <w:tab w:val="left" w:pos="395"/>
        </w:tabs>
        <w:spacing w:before="184"/>
        <w:ind w:left="395"/>
        <w:jc w:val="left"/>
        <w:rPr>
          <w:b/>
          <w:sz w:val="24"/>
          <w:szCs w:val="24"/>
        </w:rPr>
      </w:pPr>
      <w:r w:rsidRPr="00A533EF">
        <w:rPr>
          <w:b/>
          <w:color w:val="C00000"/>
          <w:sz w:val="24"/>
          <w:szCs w:val="24"/>
        </w:rPr>
        <w:t>componența</w:t>
      </w:r>
      <w:r w:rsidRPr="00A533EF">
        <w:rPr>
          <w:b/>
          <w:color w:val="C00000"/>
          <w:spacing w:val="-8"/>
          <w:sz w:val="24"/>
          <w:szCs w:val="24"/>
        </w:rPr>
        <w:t xml:space="preserve"> </w:t>
      </w:r>
      <w:r w:rsidRPr="00A533EF">
        <w:rPr>
          <w:b/>
          <w:color w:val="C00000"/>
          <w:spacing w:val="-2"/>
          <w:sz w:val="24"/>
          <w:szCs w:val="24"/>
        </w:rPr>
        <w:t>familiei</w:t>
      </w:r>
      <w:r w:rsidRPr="00A533EF">
        <w:rPr>
          <w:b/>
          <w:spacing w:val="-2"/>
          <w:sz w:val="24"/>
          <w:szCs w:val="24"/>
        </w:rPr>
        <w:t>,</w:t>
      </w:r>
    </w:p>
    <w:p w:rsidR="004C100C" w:rsidRPr="00A533EF" w:rsidRDefault="00936131" w:rsidP="00DC78E7">
      <w:pPr>
        <w:pStyle w:val="Listparagraf"/>
        <w:numPr>
          <w:ilvl w:val="0"/>
          <w:numId w:val="6"/>
        </w:numPr>
        <w:tabs>
          <w:tab w:val="left" w:pos="395"/>
        </w:tabs>
        <w:ind w:left="395"/>
        <w:jc w:val="left"/>
        <w:rPr>
          <w:b/>
          <w:sz w:val="24"/>
          <w:szCs w:val="24"/>
        </w:rPr>
      </w:pPr>
      <w:r w:rsidRPr="00A533EF">
        <w:rPr>
          <w:b/>
          <w:color w:val="00AF50"/>
          <w:spacing w:val="-2"/>
          <w:sz w:val="24"/>
          <w:szCs w:val="24"/>
        </w:rPr>
        <w:t>veniturile</w:t>
      </w:r>
      <w:r w:rsidRPr="00A533EF">
        <w:rPr>
          <w:b/>
          <w:spacing w:val="-2"/>
          <w:sz w:val="24"/>
          <w:szCs w:val="24"/>
        </w:rPr>
        <w:t>,</w:t>
      </w:r>
    </w:p>
    <w:p w:rsidR="004C100C" w:rsidRPr="00A533EF" w:rsidRDefault="00936131" w:rsidP="00DC78E7">
      <w:pPr>
        <w:pStyle w:val="Listparagraf"/>
        <w:numPr>
          <w:ilvl w:val="0"/>
          <w:numId w:val="6"/>
        </w:numPr>
        <w:tabs>
          <w:tab w:val="left" w:pos="395"/>
        </w:tabs>
        <w:ind w:left="397"/>
        <w:jc w:val="left"/>
        <w:rPr>
          <w:b/>
          <w:sz w:val="24"/>
          <w:szCs w:val="24"/>
        </w:rPr>
      </w:pPr>
      <w:r w:rsidRPr="00A533EF">
        <w:rPr>
          <w:b/>
          <w:color w:val="00AFEF"/>
          <w:spacing w:val="-2"/>
          <w:sz w:val="24"/>
          <w:szCs w:val="24"/>
        </w:rPr>
        <w:t>domiciliul/reședința</w:t>
      </w:r>
    </w:p>
    <w:p w:rsidR="004C100C" w:rsidRPr="00A533EF" w:rsidRDefault="00936131" w:rsidP="00DC78E7">
      <w:pPr>
        <w:pStyle w:val="Listparagraf"/>
        <w:numPr>
          <w:ilvl w:val="0"/>
          <w:numId w:val="6"/>
        </w:numPr>
        <w:tabs>
          <w:tab w:val="left" w:pos="395"/>
        </w:tabs>
        <w:ind w:left="397" w:hanging="283"/>
        <w:jc w:val="left"/>
        <w:rPr>
          <w:b/>
          <w:sz w:val="24"/>
          <w:szCs w:val="24"/>
        </w:rPr>
      </w:pPr>
      <w:r w:rsidRPr="00A533EF">
        <w:rPr>
          <w:b/>
          <w:color w:val="C45811"/>
          <w:sz w:val="24"/>
          <w:szCs w:val="24"/>
        </w:rPr>
        <w:t>schimbarea</w:t>
      </w:r>
      <w:r w:rsidRPr="00A533EF">
        <w:rPr>
          <w:b/>
          <w:color w:val="C45811"/>
          <w:spacing w:val="-10"/>
          <w:sz w:val="24"/>
          <w:szCs w:val="24"/>
        </w:rPr>
        <w:t xml:space="preserve"> </w:t>
      </w:r>
      <w:r w:rsidRPr="00A533EF">
        <w:rPr>
          <w:b/>
          <w:color w:val="C45811"/>
          <w:spacing w:val="-2"/>
          <w:sz w:val="24"/>
          <w:szCs w:val="24"/>
        </w:rPr>
        <w:t>furnizorului</w:t>
      </w:r>
    </w:p>
    <w:p w:rsidR="004C100C" w:rsidRPr="00A533EF" w:rsidRDefault="00936131">
      <w:pPr>
        <w:spacing w:before="177" w:line="259" w:lineRule="auto"/>
        <w:ind w:left="396" w:right="348"/>
        <w:jc w:val="both"/>
        <w:rPr>
          <w:b/>
          <w:sz w:val="24"/>
          <w:szCs w:val="24"/>
        </w:rPr>
      </w:pPr>
      <w:r w:rsidRPr="00A533EF">
        <w:rPr>
          <w:b/>
          <w:sz w:val="24"/>
          <w:szCs w:val="24"/>
        </w:rPr>
        <w:t xml:space="preserve">se comunică </w:t>
      </w:r>
      <w:r w:rsidRPr="00A533EF">
        <w:rPr>
          <w:b/>
          <w:sz w:val="24"/>
          <w:szCs w:val="24"/>
          <w:u w:val="single"/>
        </w:rPr>
        <w:t>în termen de 5 zile</w:t>
      </w:r>
      <w:r w:rsidRPr="00A533EF">
        <w:rPr>
          <w:b/>
          <w:sz w:val="24"/>
          <w:szCs w:val="24"/>
        </w:rPr>
        <w:t xml:space="preserve"> de la data la care a intervenit modificarea printr-o nouă </w:t>
      </w:r>
      <w:r w:rsidRPr="00A533EF">
        <w:rPr>
          <w:b/>
          <w:i/>
          <w:sz w:val="24"/>
          <w:szCs w:val="24"/>
        </w:rPr>
        <w:t xml:space="preserve">Cerere – Declarație pe propria răspundere </w:t>
      </w:r>
      <w:r w:rsidRPr="00A533EF">
        <w:rPr>
          <w:b/>
          <w:sz w:val="24"/>
          <w:szCs w:val="24"/>
        </w:rPr>
        <w:t>pentru modificarea cererii de acordare, care va avea atașate actele care justifică solicitarea de modificare.</w:t>
      </w:r>
    </w:p>
    <w:p w:rsidR="004C100C" w:rsidRPr="00A533EF" w:rsidRDefault="004C100C">
      <w:pPr>
        <w:pStyle w:val="Corptext"/>
        <w:rPr>
          <w:b/>
        </w:rPr>
      </w:pPr>
    </w:p>
    <w:p w:rsidR="004C100C" w:rsidRDefault="004C100C">
      <w:pPr>
        <w:pStyle w:val="Corptext"/>
        <w:spacing w:before="60"/>
        <w:rPr>
          <w:b/>
          <w:sz w:val="22"/>
        </w:rPr>
      </w:pPr>
    </w:p>
    <w:p w:rsidR="004C100C" w:rsidRDefault="004C100C">
      <w:pPr>
        <w:pStyle w:val="Corptext"/>
        <w:spacing w:before="118"/>
        <w:rPr>
          <w:b/>
          <w:sz w:val="36"/>
        </w:rPr>
      </w:pPr>
    </w:p>
    <w:p w:rsidR="00A6198D" w:rsidRDefault="00A6198D">
      <w:pPr>
        <w:pStyle w:val="Corptext"/>
        <w:spacing w:before="118"/>
        <w:rPr>
          <w:b/>
          <w:sz w:val="36"/>
        </w:rPr>
      </w:pPr>
    </w:p>
    <w:p w:rsidR="00A6198D" w:rsidRDefault="00A6198D">
      <w:pPr>
        <w:pStyle w:val="Corptext"/>
        <w:spacing w:before="118"/>
        <w:rPr>
          <w:b/>
          <w:sz w:val="36"/>
        </w:rPr>
      </w:pPr>
    </w:p>
    <w:p w:rsidR="00DC78E7" w:rsidRDefault="00DC78E7">
      <w:pPr>
        <w:pStyle w:val="Corptext"/>
        <w:spacing w:before="118"/>
        <w:rPr>
          <w:b/>
          <w:sz w:val="36"/>
        </w:rPr>
      </w:pPr>
    </w:p>
    <w:p w:rsidR="004C100C" w:rsidRDefault="00936131">
      <w:pPr>
        <w:pStyle w:val="Heading1"/>
        <w:spacing w:before="1"/>
      </w:pPr>
      <w:r>
        <w:rPr>
          <w:color w:val="C45811"/>
        </w:rPr>
        <w:t>ACTE</w:t>
      </w:r>
      <w:r>
        <w:rPr>
          <w:color w:val="C45811"/>
          <w:spacing w:val="-10"/>
        </w:rPr>
        <w:t xml:space="preserve"> </w:t>
      </w:r>
      <w:r>
        <w:rPr>
          <w:color w:val="C45811"/>
          <w:spacing w:val="-2"/>
        </w:rPr>
        <w:t>NECESARE</w:t>
      </w:r>
    </w:p>
    <w:p w:rsidR="004C100C" w:rsidRDefault="00936131">
      <w:pPr>
        <w:pStyle w:val="Corptext"/>
        <w:spacing w:before="97" w:line="261" w:lineRule="auto"/>
        <w:ind w:left="396"/>
      </w:pPr>
      <w:r>
        <w:t>Ajutoarele</w:t>
      </w:r>
      <w:r>
        <w:rPr>
          <w:spacing w:val="40"/>
        </w:rPr>
        <w:t xml:space="preserve"> </w:t>
      </w:r>
      <w:r>
        <w:t>pentru</w:t>
      </w:r>
      <w:r>
        <w:rPr>
          <w:spacing w:val="40"/>
        </w:rPr>
        <w:t xml:space="preserve"> </w:t>
      </w:r>
      <w:r>
        <w:t>încălzirea</w:t>
      </w:r>
      <w:r>
        <w:rPr>
          <w:spacing w:val="40"/>
        </w:rPr>
        <w:t xml:space="preserve"> </w:t>
      </w:r>
      <w:r>
        <w:t>locuinţei</w:t>
      </w:r>
      <w:r>
        <w:rPr>
          <w:spacing w:val="40"/>
        </w:rPr>
        <w:t xml:space="preserve"> </w:t>
      </w:r>
      <w:r>
        <w:t>și</w:t>
      </w:r>
      <w:r>
        <w:rPr>
          <w:spacing w:val="40"/>
        </w:rPr>
        <w:t xml:space="preserve"> </w:t>
      </w:r>
      <w:r>
        <w:t>suplimentul</w:t>
      </w:r>
      <w:r>
        <w:rPr>
          <w:spacing w:val="40"/>
        </w:rPr>
        <w:t xml:space="preserve"> </w:t>
      </w:r>
      <w:r>
        <w:t>pentru</w:t>
      </w:r>
      <w:r>
        <w:rPr>
          <w:spacing w:val="40"/>
        </w:rPr>
        <w:t xml:space="preserve"> </w:t>
      </w:r>
      <w:r>
        <w:t>energie</w:t>
      </w:r>
      <w:r>
        <w:rPr>
          <w:spacing w:val="40"/>
        </w:rPr>
        <w:t xml:space="preserve"> </w:t>
      </w:r>
      <w:r>
        <w:t>se</w:t>
      </w:r>
      <w:r>
        <w:rPr>
          <w:spacing w:val="40"/>
        </w:rPr>
        <w:t xml:space="preserve"> </w:t>
      </w:r>
      <w:r>
        <w:t>acordă</w:t>
      </w:r>
      <w:r>
        <w:rPr>
          <w:spacing w:val="40"/>
        </w:rPr>
        <w:t xml:space="preserve"> </w:t>
      </w:r>
      <w:r>
        <w:t>pe</w:t>
      </w:r>
      <w:r>
        <w:rPr>
          <w:spacing w:val="40"/>
        </w:rPr>
        <w:t xml:space="preserve"> </w:t>
      </w:r>
      <w:r>
        <w:t>baza următoarelor documente:</w:t>
      </w:r>
    </w:p>
    <w:p w:rsidR="004C100C" w:rsidRDefault="00B3055D">
      <w:pPr>
        <w:pStyle w:val="Corptext"/>
        <w:spacing w:before="147"/>
        <w:rPr>
          <w:sz w:val="20"/>
        </w:rPr>
      </w:pPr>
      <w:r w:rsidRPr="00B3055D">
        <w:pict>
          <v:group id="docshapegroup2" o:spid="_x0000_s2085" style="position:absolute;margin-left:70.8pt;margin-top:20.05pt;width:484.55pt;height:1.6pt;z-index:-15727616;mso-wrap-distance-left:0;mso-wrap-distance-right:0;mso-position-horizontal-relative:page" coordorigin="1416,401" coordsize="9691,32">
            <v:rect id="docshape3" o:spid="_x0000_s2091" style="position:absolute;left:1416;top:400;width:9689;height:32" fillcolor="#9f9f9f" stroked="f"/>
            <v:rect id="docshape4" o:spid="_x0000_s2090" style="position:absolute;left:11102;top:401;width:5;height:5" fillcolor="#e2e2e2" stroked="f"/>
            <v:shape id="docshape5" o:spid="_x0000_s2089" style="position:absolute;left:1416;top:401;width:9691;height:27" coordorigin="1416,402" coordsize="9691,27" o:spt="100" adj="0,,0" path="m1421,407r-5,l1416,428r5,l1421,407xm11107,402r-5,l11102,407r5,l11107,402xe" fillcolor="#9f9f9f" stroked="f">
              <v:stroke joinstyle="round"/>
              <v:formulas/>
              <v:path arrowok="t" o:connecttype="segments"/>
            </v:shape>
            <v:rect id="docshape6" o:spid="_x0000_s2088" style="position:absolute;left:11102;top:406;width:5;height:22" fillcolor="#e2e2e2" stroked="f"/>
            <v:rect id="docshape7" o:spid="_x0000_s2087" style="position:absolute;left:1416;top:428;width:5;height:5" fillcolor="#9f9f9f" stroked="f"/>
            <v:shape id="docshape8" o:spid="_x0000_s2086" style="position:absolute;left:1416;top:428;width:9691;height:5" coordorigin="1416,428" coordsize="9691,5" o:spt="100" adj="0,,0" path="m11102,428r-9681,l1416,428r,5l1421,433r9681,l11102,428xm11107,428r-5,l11102,433r5,l11107,428xe" fillcolor="#e2e2e2" stroked="f">
              <v:stroke joinstyle="round"/>
              <v:formulas/>
              <v:path arrowok="t" o:connecttype="segments"/>
            </v:shape>
            <w10:wrap type="topAndBottom" anchorx="page"/>
          </v:group>
        </w:pict>
      </w:r>
    </w:p>
    <w:p w:rsidR="004C100C" w:rsidRDefault="00936131">
      <w:pPr>
        <w:pStyle w:val="Listparagraf"/>
        <w:numPr>
          <w:ilvl w:val="0"/>
          <w:numId w:val="5"/>
        </w:numPr>
        <w:tabs>
          <w:tab w:val="left" w:pos="1114"/>
        </w:tabs>
        <w:spacing w:before="238"/>
        <w:ind w:left="1114" w:hanging="358"/>
        <w:rPr>
          <w:b/>
          <w:sz w:val="24"/>
        </w:rPr>
      </w:pPr>
      <w:r>
        <w:rPr>
          <w:b/>
          <w:color w:val="FF0000"/>
          <w:sz w:val="24"/>
        </w:rPr>
        <w:t>CERERE</w:t>
      </w:r>
      <w:r>
        <w:rPr>
          <w:b/>
          <w:color w:val="FF0000"/>
          <w:spacing w:val="-4"/>
          <w:sz w:val="24"/>
        </w:rPr>
        <w:t xml:space="preserve"> </w:t>
      </w:r>
      <w:r>
        <w:rPr>
          <w:b/>
          <w:color w:val="FF0000"/>
          <w:sz w:val="24"/>
        </w:rPr>
        <w:t>-</w:t>
      </w:r>
      <w:r>
        <w:rPr>
          <w:b/>
          <w:color w:val="FF0000"/>
          <w:spacing w:val="-3"/>
          <w:sz w:val="24"/>
        </w:rPr>
        <w:t xml:space="preserve"> </w:t>
      </w:r>
      <w:r>
        <w:rPr>
          <w:b/>
          <w:color w:val="FF0000"/>
          <w:sz w:val="24"/>
        </w:rPr>
        <w:t>DECLARAŢIE</w:t>
      </w:r>
      <w:r>
        <w:rPr>
          <w:b/>
          <w:color w:val="FF0000"/>
          <w:spacing w:val="-5"/>
          <w:sz w:val="24"/>
        </w:rPr>
        <w:t xml:space="preserve"> </w:t>
      </w:r>
      <w:r>
        <w:rPr>
          <w:b/>
          <w:color w:val="FF0000"/>
          <w:sz w:val="24"/>
        </w:rPr>
        <w:t>PE</w:t>
      </w:r>
      <w:r>
        <w:rPr>
          <w:b/>
          <w:color w:val="FF0000"/>
          <w:spacing w:val="-4"/>
          <w:sz w:val="24"/>
        </w:rPr>
        <w:t xml:space="preserve"> </w:t>
      </w:r>
      <w:r>
        <w:rPr>
          <w:b/>
          <w:color w:val="FF0000"/>
          <w:sz w:val="24"/>
        </w:rPr>
        <w:t>PROPRIE</w:t>
      </w:r>
      <w:r>
        <w:rPr>
          <w:b/>
          <w:color w:val="FF0000"/>
          <w:spacing w:val="-4"/>
          <w:sz w:val="24"/>
        </w:rPr>
        <w:t xml:space="preserve"> </w:t>
      </w:r>
      <w:r>
        <w:rPr>
          <w:b/>
          <w:color w:val="FF0000"/>
          <w:sz w:val="24"/>
        </w:rPr>
        <w:t>RĂSPUNDERE –</w:t>
      </w:r>
      <w:r>
        <w:rPr>
          <w:b/>
          <w:color w:val="FF0000"/>
          <w:spacing w:val="-1"/>
          <w:sz w:val="24"/>
        </w:rPr>
        <w:t xml:space="preserve"> </w:t>
      </w:r>
      <w:r>
        <w:rPr>
          <w:b/>
          <w:color w:val="FF0000"/>
          <w:sz w:val="24"/>
        </w:rPr>
        <w:t>formular</w:t>
      </w:r>
      <w:r>
        <w:rPr>
          <w:b/>
          <w:color w:val="FF0000"/>
          <w:spacing w:val="-2"/>
          <w:sz w:val="24"/>
        </w:rPr>
        <w:t xml:space="preserve"> tipizat</w:t>
      </w:r>
    </w:p>
    <w:p w:rsidR="004C100C" w:rsidRDefault="00B3055D">
      <w:pPr>
        <w:pStyle w:val="Corptext"/>
        <w:spacing w:before="9"/>
        <w:rPr>
          <w:b/>
          <w:sz w:val="14"/>
        </w:rPr>
      </w:pPr>
      <w:r w:rsidRPr="00B3055D">
        <w:pict>
          <v:group id="docshapegroup9" o:spid="_x0000_s2078" style="position:absolute;margin-left:70.8pt;margin-top:9.7pt;width:484.55pt;height:1.6pt;z-index:-15727104;mso-wrap-distance-left:0;mso-wrap-distance-right:0;mso-position-horizontal-relative:page" coordorigin="1416,194" coordsize="9691,32">
            <v:rect id="docshape10" o:spid="_x0000_s2084" style="position:absolute;left:1416;top:194;width:9689;height:31" fillcolor="#9f9f9f" stroked="f"/>
            <v:rect id="docshape11" o:spid="_x0000_s2083" style="position:absolute;left:11102;top:194;width:5;height:5" fillcolor="#e2e2e2" stroked="f"/>
            <v:shape id="docshape12" o:spid="_x0000_s2082" style="position:absolute;left:1416;top:194;width:9691;height:27" coordorigin="1416,195" coordsize="9691,27" o:spt="100" adj="0,,0" path="m1421,199r-5,l1416,221r5,l1421,199xm11107,195r-5,l11102,199r5,l11107,195xe" fillcolor="#9f9f9f" stroked="f">
              <v:stroke joinstyle="round"/>
              <v:formulas/>
              <v:path arrowok="t" o:connecttype="segments"/>
            </v:shape>
            <v:rect id="docshape13" o:spid="_x0000_s2081" style="position:absolute;left:11102;top:199;width:5;height:22" fillcolor="#e2e2e2" stroked="f"/>
            <v:rect id="docshape14" o:spid="_x0000_s2080" style="position:absolute;left:1416;top:221;width:5;height:5" fillcolor="#9f9f9f" stroked="f"/>
            <v:shape id="docshape15" o:spid="_x0000_s2079" style="position:absolute;left:1416;top:221;width:9691;height:5" coordorigin="1416,221" coordsize="9691,5" o:spt="100" adj="0,,0" path="m11102,221r-9681,l1416,221r,5l1421,226r9681,l11102,221xm11107,221r-5,l11102,226r5,l11107,221xe" fillcolor="#e2e2e2" stroked="f">
              <v:stroke joinstyle="round"/>
              <v:formulas/>
              <v:path arrowok="t" o:connecttype="segments"/>
            </v:shape>
            <w10:wrap type="topAndBottom" anchorx="page"/>
          </v:group>
        </w:pict>
      </w:r>
    </w:p>
    <w:p w:rsidR="004C100C" w:rsidRDefault="00936131">
      <w:pPr>
        <w:pStyle w:val="Listparagraf"/>
        <w:numPr>
          <w:ilvl w:val="0"/>
          <w:numId w:val="5"/>
        </w:numPr>
        <w:tabs>
          <w:tab w:val="left" w:pos="1114"/>
          <w:tab w:val="left" w:pos="1116"/>
        </w:tabs>
        <w:spacing w:before="233"/>
        <w:ind w:right="354"/>
        <w:rPr>
          <w:b/>
          <w:sz w:val="24"/>
        </w:rPr>
      </w:pPr>
      <w:r>
        <w:rPr>
          <w:b/>
          <w:color w:val="FF0000"/>
          <w:sz w:val="24"/>
        </w:rPr>
        <w:t>COMPONENȚA FAMILIEI - documente de identitate în termen de valabilitate pentru titular şi membrii incluși în cerere:</w:t>
      </w:r>
    </w:p>
    <w:p w:rsidR="004C100C" w:rsidRDefault="00936131">
      <w:pPr>
        <w:pStyle w:val="Listparagraf"/>
        <w:numPr>
          <w:ilvl w:val="1"/>
          <w:numId w:val="5"/>
        </w:numPr>
        <w:tabs>
          <w:tab w:val="left" w:pos="1655"/>
        </w:tabs>
        <w:ind w:left="1655" w:hanging="179"/>
        <w:rPr>
          <w:color w:val="000021"/>
          <w:sz w:val="24"/>
        </w:rPr>
      </w:pPr>
      <w:r>
        <w:rPr>
          <w:sz w:val="24"/>
        </w:rPr>
        <w:t>cărţi</w:t>
      </w:r>
      <w:r>
        <w:rPr>
          <w:spacing w:val="-8"/>
          <w:sz w:val="24"/>
        </w:rPr>
        <w:t xml:space="preserve"> </w:t>
      </w:r>
      <w:r>
        <w:rPr>
          <w:sz w:val="24"/>
        </w:rPr>
        <w:t>de</w:t>
      </w:r>
      <w:r>
        <w:rPr>
          <w:spacing w:val="-6"/>
          <w:sz w:val="24"/>
        </w:rPr>
        <w:t xml:space="preserve"> </w:t>
      </w:r>
      <w:r>
        <w:rPr>
          <w:sz w:val="24"/>
        </w:rPr>
        <w:t>identitate,</w:t>
      </w:r>
      <w:r>
        <w:rPr>
          <w:spacing w:val="-5"/>
          <w:sz w:val="24"/>
        </w:rPr>
        <w:t xml:space="preserve"> </w:t>
      </w:r>
      <w:r>
        <w:rPr>
          <w:sz w:val="24"/>
        </w:rPr>
        <w:t>buletine</w:t>
      </w:r>
      <w:r>
        <w:rPr>
          <w:spacing w:val="-6"/>
          <w:sz w:val="24"/>
        </w:rPr>
        <w:t xml:space="preserve"> </w:t>
      </w:r>
      <w:r>
        <w:rPr>
          <w:sz w:val="24"/>
        </w:rPr>
        <w:t>de</w:t>
      </w:r>
      <w:r>
        <w:rPr>
          <w:spacing w:val="-6"/>
          <w:sz w:val="24"/>
        </w:rPr>
        <w:t xml:space="preserve"> </w:t>
      </w:r>
      <w:r>
        <w:rPr>
          <w:sz w:val="24"/>
        </w:rPr>
        <w:t>identitate,</w:t>
      </w:r>
      <w:r>
        <w:rPr>
          <w:spacing w:val="-5"/>
          <w:sz w:val="24"/>
        </w:rPr>
        <w:t xml:space="preserve"> </w:t>
      </w:r>
      <w:r>
        <w:rPr>
          <w:sz w:val="24"/>
        </w:rPr>
        <w:t>cărţi</w:t>
      </w:r>
      <w:r>
        <w:rPr>
          <w:spacing w:val="-9"/>
          <w:sz w:val="24"/>
        </w:rPr>
        <w:t xml:space="preserve"> </w:t>
      </w:r>
      <w:r>
        <w:rPr>
          <w:sz w:val="24"/>
        </w:rPr>
        <w:t>de</w:t>
      </w:r>
      <w:r>
        <w:rPr>
          <w:spacing w:val="-3"/>
          <w:sz w:val="24"/>
        </w:rPr>
        <w:t xml:space="preserve"> </w:t>
      </w:r>
      <w:r>
        <w:rPr>
          <w:sz w:val="24"/>
        </w:rPr>
        <w:t>identitate</w:t>
      </w:r>
      <w:r>
        <w:rPr>
          <w:spacing w:val="-7"/>
          <w:sz w:val="24"/>
        </w:rPr>
        <w:t xml:space="preserve"> </w:t>
      </w:r>
      <w:r>
        <w:rPr>
          <w:spacing w:val="-2"/>
          <w:sz w:val="24"/>
        </w:rPr>
        <w:t>provizorii,</w:t>
      </w:r>
    </w:p>
    <w:p w:rsidR="004C100C" w:rsidRDefault="00936131">
      <w:pPr>
        <w:pStyle w:val="Listparagraf"/>
        <w:numPr>
          <w:ilvl w:val="1"/>
          <w:numId w:val="5"/>
        </w:numPr>
        <w:tabs>
          <w:tab w:val="left" w:pos="1655"/>
        </w:tabs>
        <w:ind w:left="1655" w:hanging="179"/>
        <w:rPr>
          <w:color w:val="000021"/>
          <w:sz w:val="24"/>
        </w:rPr>
      </w:pPr>
      <w:r>
        <w:rPr>
          <w:sz w:val="24"/>
        </w:rPr>
        <w:t>certificate</w:t>
      </w:r>
      <w:r>
        <w:rPr>
          <w:spacing w:val="-13"/>
          <w:sz w:val="24"/>
        </w:rPr>
        <w:t xml:space="preserve"> </w:t>
      </w:r>
      <w:r>
        <w:rPr>
          <w:sz w:val="24"/>
        </w:rPr>
        <w:t>de</w:t>
      </w:r>
      <w:r>
        <w:rPr>
          <w:spacing w:val="-13"/>
          <w:sz w:val="24"/>
        </w:rPr>
        <w:t xml:space="preserve"> </w:t>
      </w:r>
      <w:r>
        <w:rPr>
          <w:sz w:val="24"/>
        </w:rPr>
        <w:t>naştere</w:t>
      </w:r>
      <w:r>
        <w:rPr>
          <w:spacing w:val="-11"/>
          <w:sz w:val="24"/>
        </w:rPr>
        <w:t xml:space="preserve"> </w:t>
      </w:r>
      <w:r>
        <w:rPr>
          <w:sz w:val="24"/>
        </w:rPr>
        <w:t>pentru</w:t>
      </w:r>
      <w:r>
        <w:rPr>
          <w:spacing w:val="-13"/>
          <w:sz w:val="24"/>
        </w:rPr>
        <w:t xml:space="preserve"> </w:t>
      </w:r>
      <w:r>
        <w:rPr>
          <w:spacing w:val="-2"/>
          <w:sz w:val="24"/>
        </w:rPr>
        <w:t>minori,</w:t>
      </w:r>
    </w:p>
    <w:p w:rsidR="004C100C" w:rsidRDefault="00936131">
      <w:pPr>
        <w:pStyle w:val="Listparagraf"/>
        <w:numPr>
          <w:ilvl w:val="1"/>
          <w:numId w:val="5"/>
        </w:numPr>
        <w:tabs>
          <w:tab w:val="left" w:pos="1656"/>
        </w:tabs>
        <w:ind w:left="1656" w:right="348" w:hanging="180"/>
        <w:rPr>
          <w:color w:val="000021"/>
          <w:sz w:val="24"/>
        </w:rPr>
      </w:pPr>
      <w:r>
        <w:rPr>
          <w:sz w:val="24"/>
        </w:rPr>
        <w:t>permise de şedere temporară; premise de şedere pe termen lung, certificate</w:t>
      </w:r>
      <w:r>
        <w:rPr>
          <w:spacing w:val="80"/>
          <w:sz w:val="24"/>
        </w:rPr>
        <w:t xml:space="preserve"> </w:t>
      </w:r>
      <w:r>
        <w:rPr>
          <w:sz w:val="24"/>
        </w:rPr>
        <w:t>de înregistrare sau cărţi de rezidenţă ale tuturor persoanelor care au aceeaşi reşedinţă, domiciliază la aceeaşi adresă, sunt înscrise în cartea de imobil şi sunt luate în calcul la cheltuielile comune,</w:t>
      </w:r>
    </w:p>
    <w:p w:rsidR="004C100C" w:rsidRDefault="00936131">
      <w:pPr>
        <w:ind w:left="1104"/>
        <w:jc w:val="both"/>
        <w:rPr>
          <w:b/>
          <w:sz w:val="24"/>
        </w:rPr>
      </w:pPr>
      <w:r>
        <w:rPr>
          <w:b/>
          <w:color w:val="00AF50"/>
          <w:sz w:val="24"/>
        </w:rPr>
        <w:t>După</w:t>
      </w:r>
      <w:r>
        <w:rPr>
          <w:b/>
          <w:color w:val="00AF50"/>
          <w:spacing w:val="-2"/>
          <w:sz w:val="24"/>
        </w:rPr>
        <w:t xml:space="preserve"> </w:t>
      </w:r>
      <w:r>
        <w:rPr>
          <w:b/>
          <w:color w:val="00AF50"/>
          <w:spacing w:val="-4"/>
          <w:sz w:val="24"/>
        </w:rPr>
        <w:t>caz:</w:t>
      </w:r>
    </w:p>
    <w:p w:rsidR="004C100C" w:rsidRDefault="00936131">
      <w:pPr>
        <w:pStyle w:val="Listparagraf"/>
        <w:numPr>
          <w:ilvl w:val="1"/>
          <w:numId w:val="5"/>
        </w:numPr>
        <w:tabs>
          <w:tab w:val="left" w:pos="1655"/>
        </w:tabs>
        <w:spacing w:before="22"/>
        <w:ind w:left="1655" w:hanging="179"/>
        <w:rPr>
          <w:color w:val="000021"/>
          <w:sz w:val="24"/>
        </w:rPr>
      </w:pPr>
      <w:r>
        <w:rPr>
          <w:sz w:val="24"/>
        </w:rPr>
        <w:t>certificat</w:t>
      </w:r>
      <w:r>
        <w:rPr>
          <w:spacing w:val="-11"/>
          <w:sz w:val="24"/>
        </w:rPr>
        <w:t xml:space="preserve"> </w:t>
      </w:r>
      <w:r>
        <w:rPr>
          <w:sz w:val="24"/>
        </w:rPr>
        <w:t>de</w:t>
      </w:r>
      <w:r>
        <w:rPr>
          <w:spacing w:val="-9"/>
          <w:sz w:val="24"/>
        </w:rPr>
        <w:t xml:space="preserve"> </w:t>
      </w:r>
      <w:r>
        <w:rPr>
          <w:spacing w:val="-2"/>
          <w:sz w:val="24"/>
        </w:rPr>
        <w:t>deces,</w:t>
      </w:r>
    </w:p>
    <w:p w:rsidR="004C100C" w:rsidRDefault="00936131">
      <w:pPr>
        <w:pStyle w:val="Listparagraf"/>
        <w:numPr>
          <w:ilvl w:val="1"/>
          <w:numId w:val="5"/>
        </w:numPr>
        <w:tabs>
          <w:tab w:val="left" w:pos="1656"/>
          <w:tab w:val="left" w:pos="4021"/>
          <w:tab w:val="left" w:pos="6009"/>
          <w:tab w:val="left" w:pos="6904"/>
          <w:tab w:val="left" w:pos="9287"/>
        </w:tabs>
        <w:ind w:left="1656" w:right="349" w:hanging="180"/>
        <w:rPr>
          <w:color w:val="000021"/>
          <w:sz w:val="24"/>
        </w:rPr>
      </w:pPr>
      <w:r>
        <w:rPr>
          <w:sz w:val="24"/>
        </w:rPr>
        <w:t>hotărâre judecătorească de divorț; hotărârea judecătorească de</w:t>
      </w:r>
      <w:r>
        <w:rPr>
          <w:spacing w:val="80"/>
          <w:sz w:val="24"/>
        </w:rPr>
        <w:t xml:space="preserve"> </w:t>
      </w:r>
      <w:r>
        <w:rPr>
          <w:spacing w:val="-2"/>
          <w:sz w:val="24"/>
        </w:rPr>
        <w:t>încredințare/de</w:t>
      </w:r>
      <w:r>
        <w:rPr>
          <w:sz w:val="24"/>
        </w:rPr>
        <w:tab/>
      </w:r>
      <w:r>
        <w:rPr>
          <w:spacing w:val="-2"/>
          <w:sz w:val="24"/>
        </w:rPr>
        <w:t>încuviințare</w:t>
      </w:r>
      <w:r>
        <w:rPr>
          <w:sz w:val="24"/>
        </w:rPr>
        <w:tab/>
      </w:r>
      <w:r>
        <w:rPr>
          <w:spacing w:val="-10"/>
          <w:sz w:val="24"/>
        </w:rPr>
        <w:t>a</w:t>
      </w:r>
      <w:r>
        <w:rPr>
          <w:sz w:val="24"/>
        </w:rPr>
        <w:tab/>
      </w:r>
      <w:r>
        <w:rPr>
          <w:spacing w:val="-2"/>
          <w:sz w:val="24"/>
        </w:rPr>
        <w:t>adopției/privind</w:t>
      </w:r>
      <w:r>
        <w:rPr>
          <w:sz w:val="24"/>
        </w:rPr>
        <w:tab/>
      </w:r>
      <w:r>
        <w:rPr>
          <w:spacing w:val="-2"/>
          <w:sz w:val="24"/>
        </w:rPr>
        <w:t xml:space="preserve">măsura </w:t>
      </w:r>
      <w:r>
        <w:rPr>
          <w:sz w:val="24"/>
        </w:rPr>
        <w:t>plasamentului/plasamentului în regim de urgență, după caz,</w:t>
      </w:r>
    </w:p>
    <w:p w:rsidR="004C100C" w:rsidRDefault="00936131">
      <w:pPr>
        <w:pStyle w:val="Listparagraf"/>
        <w:numPr>
          <w:ilvl w:val="1"/>
          <w:numId w:val="5"/>
        </w:numPr>
        <w:tabs>
          <w:tab w:val="left" w:pos="1655"/>
        </w:tabs>
        <w:ind w:left="1655" w:hanging="179"/>
        <w:rPr>
          <w:color w:val="000021"/>
          <w:sz w:val="24"/>
        </w:rPr>
      </w:pPr>
      <w:r>
        <w:rPr>
          <w:sz w:val="24"/>
        </w:rPr>
        <w:t>actul</w:t>
      </w:r>
      <w:r>
        <w:rPr>
          <w:spacing w:val="-15"/>
          <w:sz w:val="24"/>
        </w:rPr>
        <w:t xml:space="preserve"> </w:t>
      </w:r>
      <w:r>
        <w:rPr>
          <w:sz w:val="24"/>
        </w:rPr>
        <w:t>doveditor</w:t>
      </w:r>
      <w:r>
        <w:rPr>
          <w:spacing w:val="-15"/>
          <w:sz w:val="24"/>
        </w:rPr>
        <w:t xml:space="preserve"> </w:t>
      </w:r>
      <w:r>
        <w:rPr>
          <w:sz w:val="24"/>
        </w:rPr>
        <w:t>privind</w:t>
      </w:r>
      <w:r>
        <w:rPr>
          <w:spacing w:val="-15"/>
          <w:sz w:val="24"/>
        </w:rPr>
        <w:t xml:space="preserve"> </w:t>
      </w:r>
      <w:r>
        <w:rPr>
          <w:sz w:val="24"/>
        </w:rPr>
        <w:t>instituirea</w:t>
      </w:r>
      <w:r>
        <w:rPr>
          <w:spacing w:val="-16"/>
          <w:sz w:val="24"/>
        </w:rPr>
        <w:t xml:space="preserve"> </w:t>
      </w:r>
      <w:r>
        <w:rPr>
          <w:sz w:val="24"/>
        </w:rPr>
        <w:t>tutelei/curatelei,</w:t>
      </w:r>
      <w:r>
        <w:rPr>
          <w:spacing w:val="-15"/>
          <w:sz w:val="24"/>
        </w:rPr>
        <w:t xml:space="preserve"> </w:t>
      </w:r>
      <w:r>
        <w:rPr>
          <w:sz w:val="24"/>
        </w:rPr>
        <w:t>după</w:t>
      </w:r>
      <w:r>
        <w:rPr>
          <w:spacing w:val="-15"/>
          <w:sz w:val="24"/>
        </w:rPr>
        <w:t xml:space="preserve"> </w:t>
      </w:r>
      <w:r>
        <w:rPr>
          <w:spacing w:val="-4"/>
          <w:sz w:val="24"/>
        </w:rPr>
        <w:t>caz.</w:t>
      </w:r>
    </w:p>
    <w:p w:rsidR="004C100C" w:rsidRDefault="00B3055D">
      <w:pPr>
        <w:pStyle w:val="Corptext"/>
        <w:spacing w:before="8"/>
        <w:rPr>
          <w:sz w:val="14"/>
        </w:rPr>
      </w:pPr>
      <w:r w:rsidRPr="00B3055D">
        <w:pict>
          <v:group id="docshapegroup16" o:spid="_x0000_s2071" style="position:absolute;margin-left:70.8pt;margin-top:9.7pt;width:484.55pt;height:1.65pt;z-index:-15726592;mso-wrap-distance-left:0;mso-wrap-distance-right:0;mso-position-horizontal-relative:page" coordorigin="1416,194" coordsize="9691,33">
            <v:rect id="docshape17" o:spid="_x0000_s2077" style="position:absolute;left:1416;top:193;width:9689;height:31" fillcolor="#9f9f9f" stroked="f"/>
            <v:rect id="docshape18" o:spid="_x0000_s2076" style="position:absolute;left:11102;top:194;width:5;height:5" fillcolor="#e2e2e2" stroked="f"/>
            <v:shape id="docshape19" o:spid="_x0000_s2075" style="position:absolute;left:1416;top:194;width:9691;height:27" coordorigin="1416,195" coordsize="9691,27" o:spt="100" adj="0,,0" path="m1421,199r-5,l1416,221r5,l1421,199xm11107,195r-5,l11102,199r5,l11107,195xe" fillcolor="#9f9f9f" stroked="f">
              <v:stroke joinstyle="round"/>
              <v:formulas/>
              <v:path arrowok="t" o:connecttype="segments"/>
            </v:shape>
            <v:rect id="docshape20" o:spid="_x0000_s2074" style="position:absolute;left:11102;top:199;width:5;height:22" fillcolor="#e2e2e2" stroked="f"/>
            <v:rect id="docshape21" o:spid="_x0000_s2073" style="position:absolute;left:1416;top:220;width:5;height:5" fillcolor="#9f9f9f" stroked="f"/>
            <v:shape id="docshape22" o:spid="_x0000_s2072" style="position:absolute;left:1416;top:220;width:9691;height:5" coordorigin="1416,221" coordsize="9691,5" o:spt="100" adj="0,,0" path="m11102,221r-9681,l1416,221r,5l1421,226r9681,l11102,221xm11107,221r-5,l11102,226r5,l11107,221xe" fillcolor="#e2e2e2" stroked="f">
              <v:stroke joinstyle="round"/>
              <v:formulas/>
              <v:path arrowok="t" o:connecttype="segments"/>
            </v:shape>
            <w10:wrap type="topAndBottom" anchorx="page"/>
          </v:group>
        </w:pict>
      </w:r>
    </w:p>
    <w:p w:rsidR="004C100C" w:rsidRDefault="00936131">
      <w:pPr>
        <w:pStyle w:val="Listparagraf"/>
        <w:numPr>
          <w:ilvl w:val="0"/>
          <w:numId w:val="5"/>
        </w:numPr>
        <w:tabs>
          <w:tab w:val="left" w:pos="1114"/>
        </w:tabs>
        <w:spacing w:before="51"/>
        <w:ind w:left="1114" w:hanging="358"/>
        <w:rPr>
          <w:b/>
          <w:sz w:val="24"/>
        </w:rPr>
      </w:pPr>
      <w:r>
        <w:rPr>
          <w:b/>
          <w:color w:val="FF0000"/>
          <w:spacing w:val="-2"/>
          <w:sz w:val="24"/>
        </w:rPr>
        <w:t>LOCUINȚA</w:t>
      </w:r>
    </w:p>
    <w:p w:rsidR="004C100C" w:rsidRDefault="00936131">
      <w:pPr>
        <w:pStyle w:val="Listparagraf"/>
        <w:numPr>
          <w:ilvl w:val="1"/>
          <w:numId w:val="5"/>
        </w:numPr>
        <w:tabs>
          <w:tab w:val="left" w:pos="1656"/>
        </w:tabs>
        <w:ind w:left="1656" w:right="351" w:hanging="180"/>
        <w:rPr>
          <w:color w:val="00AF50"/>
          <w:sz w:val="24"/>
        </w:rPr>
      </w:pPr>
      <w:r>
        <w:rPr>
          <w:sz w:val="24"/>
        </w:rPr>
        <w:t xml:space="preserve">solicitanții care au reședința în municipiul </w:t>
      </w:r>
      <w:r w:rsidR="003566D9">
        <w:rPr>
          <w:sz w:val="24"/>
        </w:rPr>
        <w:t>Aiud</w:t>
      </w:r>
      <w:r>
        <w:rPr>
          <w:sz w:val="24"/>
        </w:rPr>
        <w:t xml:space="preserve"> trebuie în mod obligatoriu să dețină pe actele de identitate </w:t>
      </w:r>
      <w:r>
        <w:rPr>
          <w:b/>
          <w:i/>
          <w:color w:val="00AF50"/>
          <w:sz w:val="24"/>
        </w:rPr>
        <w:t>viza de flotant valabilă pe durata acordării ajutorului pentru încălzirea locuinței.</w:t>
      </w:r>
    </w:p>
    <w:p w:rsidR="004C100C" w:rsidRDefault="00DC78E7">
      <w:pPr>
        <w:pStyle w:val="Listparagraf"/>
        <w:numPr>
          <w:ilvl w:val="1"/>
          <w:numId w:val="5"/>
        </w:numPr>
        <w:tabs>
          <w:tab w:val="left" w:pos="1656"/>
        </w:tabs>
        <w:ind w:left="1656" w:right="348" w:hanging="180"/>
        <w:rPr>
          <w:sz w:val="24"/>
        </w:rPr>
      </w:pPr>
      <w:r>
        <w:rPr>
          <w:b/>
          <w:i/>
          <w:color w:val="00AF50"/>
          <w:sz w:val="24"/>
        </w:rPr>
        <w:t xml:space="preserve">Titlu de proprietate, </w:t>
      </w:r>
      <w:r w:rsidR="00936131">
        <w:rPr>
          <w:b/>
          <w:i/>
          <w:color w:val="00AF50"/>
          <w:sz w:val="24"/>
        </w:rPr>
        <w:t xml:space="preserve">contract de închiriere înregistrat la </w:t>
      </w:r>
      <w:r w:rsidR="00B56735">
        <w:rPr>
          <w:b/>
          <w:i/>
          <w:color w:val="00AF50"/>
          <w:sz w:val="24"/>
        </w:rPr>
        <w:t>ANAF</w:t>
      </w:r>
      <w:r w:rsidR="00936131">
        <w:rPr>
          <w:b/>
          <w:i/>
          <w:color w:val="00AF50"/>
          <w:sz w:val="24"/>
        </w:rPr>
        <w:t xml:space="preserve">, contracte de comodat, contracte de vânzare-cumpărare, certificate de moștenitor </w:t>
      </w:r>
      <w:r w:rsidR="00936131">
        <w:rPr>
          <w:b/>
          <w:i/>
          <w:color w:val="00AF50"/>
          <w:spacing w:val="-4"/>
          <w:sz w:val="24"/>
        </w:rPr>
        <w:t>etc</w:t>
      </w:r>
      <w:r w:rsidR="00936131">
        <w:rPr>
          <w:b/>
          <w:i/>
          <w:color w:val="3399FF"/>
          <w:spacing w:val="-4"/>
          <w:sz w:val="24"/>
        </w:rPr>
        <w:t>.</w:t>
      </w:r>
    </w:p>
    <w:p w:rsidR="004C100C" w:rsidRDefault="00B3055D">
      <w:pPr>
        <w:pStyle w:val="Corptext"/>
        <w:spacing w:before="8"/>
        <w:rPr>
          <w:b/>
          <w:i/>
          <w:sz w:val="14"/>
        </w:rPr>
      </w:pPr>
      <w:r w:rsidRPr="00B3055D">
        <w:pict>
          <v:group id="docshapegroup23" o:spid="_x0000_s2064" style="position:absolute;margin-left:70.8pt;margin-top:9.65pt;width:484.55pt;height:1.65pt;z-index:-15726080;mso-wrap-distance-left:0;mso-wrap-distance-right:0;mso-position-horizontal-relative:page" coordorigin="1416,193" coordsize="9691,33">
            <v:rect id="docshape24" o:spid="_x0000_s2070" style="position:absolute;left:1416;top:193;width:9689;height:31" fillcolor="#9f9f9f" stroked="f"/>
            <v:rect id="docshape25" o:spid="_x0000_s2069" style="position:absolute;left:11102;top:194;width:5;height:5" fillcolor="#e2e2e2" stroked="f"/>
            <v:shape id="docshape26" o:spid="_x0000_s2068" style="position:absolute;left:1416;top:194;width:9691;height:27" coordorigin="1416,195" coordsize="9691,27" o:spt="100" adj="0,,0" path="m1421,199r-5,l1416,221r5,l1421,199xm11107,195r-5,l11102,199r5,l11107,195xe" fillcolor="#9f9f9f" stroked="f">
              <v:stroke joinstyle="round"/>
              <v:formulas/>
              <v:path arrowok="t" o:connecttype="segments"/>
            </v:shape>
            <v:rect id="docshape27" o:spid="_x0000_s2067" style="position:absolute;left:11102;top:199;width:5;height:22" fillcolor="#e2e2e2" stroked="f"/>
            <v:rect id="docshape28" o:spid="_x0000_s2066" style="position:absolute;left:1416;top:221;width:5;height:5" fillcolor="#9f9f9f" stroked="f"/>
            <v:shape id="docshape29" o:spid="_x0000_s2065" style="position:absolute;left:1416;top:221;width:9691;height:5" coordorigin="1416,221" coordsize="9691,5" o:spt="100" adj="0,,0" path="m11102,221r-9681,l1416,221r,5l1421,226r9681,l11102,221xm11107,221r-5,l11102,226r5,l11107,221xe" fillcolor="#e2e2e2" stroked="f">
              <v:stroke joinstyle="round"/>
              <v:formulas/>
              <v:path arrowok="t" o:connecttype="segments"/>
            </v:shape>
            <w10:wrap type="topAndBottom" anchorx="page"/>
          </v:group>
        </w:pict>
      </w:r>
    </w:p>
    <w:p w:rsidR="004C100C" w:rsidRDefault="004C100C">
      <w:pPr>
        <w:pStyle w:val="Corptext"/>
        <w:spacing w:before="175"/>
        <w:rPr>
          <w:b/>
          <w:i/>
        </w:rPr>
      </w:pPr>
    </w:p>
    <w:p w:rsidR="004C100C" w:rsidRDefault="00936131">
      <w:pPr>
        <w:pStyle w:val="Listparagraf"/>
        <w:numPr>
          <w:ilvl w:val="0"/>
          <w:numId w:val="5"/>
        </w:numPr>
        <w:tabs>
          <w:tab w:val="left" w:pos="1114"/>
        </w:tabs>
        <w:spacing w:before="1"/>
        <w:ind w:left="1114" w:hanging="358"/>
        <w:rPr>
          <w:b/>
          <w:sz w:val="24"/>
        </w:rPr>
      </w:pPr>
      <w:r>
        <w:rPr>
          <w:b/>
          <w:color w:val="FF0000"/>
          <w:spacing w:val="-2"/>
          <w:sz w:val="24"/>
        </w:rPr>
        <w:t>VENITURI</w:t>
      </w:r>
    </w:p>
    <w:p w:rsidR="004C100C" w:rsidRDefault="00936131">
      <w:pPr>
        <w:ind w:left="1116" w:right="350"/>
        <w:jc w:val="both"/>
        <w:rPr>
          <w:sz w:val="24"/>
        </w:rPr>
      </w:pPr>
      <w:r>
        <w:rPr>
          <w:b/>
          <w:color w:val="00AF50"/>
          <w:sz w:val="24"/>
        </w:rPr>
        <w:t xml:space="preserve">Acte privind veniturile </w:t>
      </w:r>
      <w:r w:rsidR="00DC78E7">
        <w:rPr>
          <w:b/>
          <w:color w:val="00AF50"/>
          <w:sz w:val="24"/>
        </w:rPr>
        <w:t xml:space="preserve">nete </w:t>
      </w:r>
      <w:r>
        <w:rPr>
          <w:b/>
          <w:color w:val="00AF50"/>
          <w:sz w:val="24"/>
        </w:rPr>
        <w:t xml:space="preserve">realizate </w:t>
      </w:r>
      <w:r>
        <w:rPr>
          <w:sz w:val="24"/>
        </w:rPr>
        <w:t>de toţi membrii familiei sau de toate persoanele care au aceeaşi reşedinţă, domiciliază la aceeaşi adresă, sunt înscrise în cartea de imobil și sunt luate în calcul la cheltuielile comune ale acesteia, sau, după caz, de persoana singură</w:t>
      </w:r>
      <w:r>
        <w:rPr>
          <w:i/>
          <w:sz w:val="24"/>
        </w:rPr>
        <w:t xml:space="preserve">, </w:t>
      </w:r>
      <w:r>
        <w:rPr>
          <w:b/>
          <w:sz w:val="24"/>
        </w:rPr>
        <w:t>în luna anterioară depunerii cererii</w:t>
      </w:r>
      <w:r>
        <w:rPr>
          <w:sz w:val="24"/>
        </w:rPr>
        <w:t>:</w:t>
      </w:r>
    </w:p>
    <w:p w:rsidR="004C100C" w:rsidRDefault="00936131">
      <w:pPr>
        <w:pStyle w:val="Listparagraf"/>
        <w:numPr>
          <w:ilvl w:val="1"/>
          <w:numId w:val="5"/>
        </w:numPr>
        <w:tabs>
          <w:tab w:val="left" w:pos="1655"/>
        </w:tabs>
        <w:ind w:left="1655" w:hanging="179"/>
        <w:rPr>
          <w:sz w:val="24"/>
        </w:rPr>
      </w:pPr>
      <w:r>
        <w:rPr>
          <w:sz w:val="24"/>
        </w:rPr>
        <w:t>adeverințe</w:t>
      </w:r>
      <w:r>
        <w:rPr>
          <w:spacing w:val="-12"/>
          <w:sz w:val="24"/>
        </w:rPr>
        <w:t xml:space="preserve"> </w:t>
      </w:r>
      <w:r>
        <w:rPr>
          <w:sz w:val="24"/>
        </w:rPr>
        <w:t>de</w:t>
      </w:r>
      <w:r>
        <w:rPr>
          <w:spacing w:val="-11"/>
          <w:sz w:val="24"/>
        </w:rPr>
        <w:t xml:space="preserve"> </w:t>
      </w:r>
      <w:r>
        <w:rPr>
          <w:sz w:val="24"/>
        </w:rPr>
        <w:t>venit</w:t>
      </w:r>
      <w:r>
        <w:rPr>
          <w:spacing w:val="-13"/>
          <w:sz w:val="24"/>
        </w:rPr>
        <w:t xml:space="preserve"> </w:t>
      </w:r>
      <w:r>
        <w:rPr>
          <w:sz w:val="24"/>
        </w:rPr>
        <w:t>eliberate</w:t>
      </w:r>
      <w:r>
        <w:rPr>
          <w:spacing w:val="-12"/>
          <w:sz w:val="24"/>
        </w:rPr>
        <w:t xml:space="preserve"> </w:t>
      </w:r>
      <w:r>
        <w:rPr>
          <w:sz w:val="24"/>
        </w:rPr>
        <w:t>de</w:t>
      </w:r>
      <w:r>
        <w:rPr>
          <w:spacing w:val="-12"/>
          <w:sz w:val="24"/>
        </w:rPr>
        <w:t xml:space="preserve"> </w:t>
      </w:r>
      <w:r>
        <w:rPr>
          <w:sz w:val="24"/>
        </w:rPr>
        <w:t>angajator,</w:t>
      </w:r>
      <w:r>
        <w:rPr>
          <w:spacing w:val="-11"/>
          <w:sz w:val="24"/>
        </w:rPr>
        <w:t xml:space="preserve"> </w:t>
      </w:r>
      <w:r>
        <w:rPr>
          <w:sz w:val="24"/>
        </w:rPr>
        <w:t>pentru</w:t>
      </w:r>
      <w:r>
        <w:rPr>
          <w:spacing w:val="-11"/>
          <w:sz w:val="24"/>
        </w:rPr>
        <w:t xml:space="preserve"> </w:t>
      </w:r>
      <w:r>
        <w:rPr>
          <w:sz w:val="24"/>
        </w:rPr>
        <w:t>veniturile</w:t>
      </w:r>
      <w:r>
        <w:rPr>
          <w:spacing w:val="-13"/>
          <w:sz w:val="24"/>
        </w:rPr>
        <w:t xml:space="preserve"> </w:t>
      </w:r>
      <w:r>
        <w:rPr>
          <w:sz w:val="24"/>
        </w:rPr>
        <w:t>din</w:t>
      </w:r>
      <w:r>
        <w:rPr>
          <w:spacing w:val="-11"/>
          <w:sz w:val="24"/>
        </w:rPr>
        <w:t xml:space="preserve"> </w:t>
      </w:r>
      <w:r>
        <w:rPr>
          <w:spacing w:val="-2"/>
          <w:sz w:val="24"/>
        </w:rPr>
        <w:t>salariu,</w:t>
      </w:r>
      <w:r w:rsidR="00087BF7" w:rsidRPr="00087BF7">
        <w:t xml:space="preserve"> </w:t>
      </w:r>
      <w:r w:rsidR="00087BF7" w:rsidRPr="00087BF7">
        <w:rPr>
          <w:spacing w:val="-2"/>
          <w:sz w:val="24"/>
        </w:rPr>
        <w:t>inclusiv valoarea bonurilor de masă</w:t>
      </w:r>
    </w:p>
    <w:p w:rsidR="004C100C" w:rsidRDefault="00936131">
      <w:pPr>
        <w:pStyle w:val="Listparagraf"/>
        <w:numPr>
          <w:ilvl w:val="1"/>
          <w:numId w:val="5"/>
        </w:numPr>
        <w:tabs>
          <w:tab w:val="left" w:pos="1656"/>
        </w:tabs>
        <w:ind w:left="1656" w:right="348" w:hanging="180"/>
        <w:rPr>
          <w:sz w:val="24"/>
        </w:rPr>
      </w:pPr>
      <w:r>
        <w:rPr>
          <w:sz w:val="24"/>
        </w:rPr>
        <w:t>adeverințe de la administrațiile financiare pentru veniturile din activități independente, din cedarea folosinței bunurilor, din investiții, din premii și jocuri de noroc,</w:t>
      </w:r>
    </w:p>
    <w:p w:rsidR="004C100C" w:rsidRDefault="00936131">
      <w:pPr>
        <w:pStyle w:val="Listparagraf"/>
        <w:numPr>
          <w:ilvl w:val="1"/>
          <w:numId w:val="5"/>
        </w:numPr>
        <w:tabs>
          <w:tab w:val="left" w:pos="1655"/>
        </w:tabs>
        <w:ind w:left="1655" w:hanging="179"/>
        <w:rPr>
          <w:sz w:val="24"/>
        </w:rPr>
      </w:pPr>
      <w:r>
        <w:rPr>
          <w:sz w:val="24"/>
        </w:rPr>
        <w:t>cupon</w:t>
      </w:r>
      <w:r>
        <w:rPr>
          <w:spacing w:val="-14"/>
          <w:sz w:val="24"/>
        </w:rPr>
        <w:t xml:space="preserve"> </w:t>
      </w:r>
      <w:r>
        <w:rPr>
          <w:sz w:val="24"/>
        </w:rPr>
        <w:t>pensie,</w:t>
      </w:r>
      <w:r>
        <w:rPr>
          <w:spacing w:val="-13"/>
          <w:sz w:val="24"/>
        </w:rPr>
        <w:t xml:space="preserve"> </w:t>
      </w:r>
      <w:r>
        <w:rPr>
          <w:sz w:val="24"/>
        </w:rPr>
        <w:t>cupon</w:t>
      </w:r>
      <w:r>
        <w:rPr>
          <w:spacing w:val="-14"/>
          <w:sz w:val="24"/>
        </w:rPr>
        <w:t xml:space="preserve"> </w:t>
      </w:r>
      <w:r>
        <w:rPr>
          <w:sz w:val="24"/>
        </w:rPr>
        <w:t>indemnizație</w:t>
      </w:r>
      <w:r>
        <w:rPr>
          <w:spacing w:val="-14"/>
          <w:sz w:val="24"/>
        </w:rPr>
        <w:t xml:space="preserve"> </w:t>
      </w:r>
      <w:r>
        <w:rPr>
          <w:sz w:val="24"/>
        </w:rPr>
        <w:t>șomaj,</w:t>
      </w:r>
      <w:r>
        <w:rPr>
          <w:spacing w:val="-14"/>
          <w:sz w:val="24"/>
        </w:rPr>
        <w:t xml:space="preserve"> </w:t>
      </w:r>
      <w:r w:rsidR="00CA1A5E">
        <w:rPr>
          <w:spacing w:val="-14"/>
          <w:sz w:val="24"/>
        </w:rPr>
        <w:t>pensie alimentară, etc</w:t>
      </w:r>
      <w:r>
        <w:rPr>
          <w:spacing w:val="-4"/>
          <w:sz w:val="24"/>
        </w:rPr>
        <w:t>.</w:t>
      </w:r>
    </w:p>
    <w:p w:rsidR="004C100C" w:rsidRDefault="00B3055D">
      <w:pPr>
        <w:pStyle w:val="Corptext"/>
        <w:spacing w:before="7"/>
        <w:rPr>
          <w:i/>
          <w:sz w:val="14"/>
        </w:rPr>
      </w:pPr>
      <w:r w:rsidRPr="00B3055D">
        <w:lastRenderedPageBreak/>
        <w:pict>
          <v:group id="docshapegroup30" o:spid="_x0000_s2057" style="position:absolute;margin-left:70.8pt;margin-top:9.65pt;width:484.55pt;height:1.65pt;z-index:-15725568;mso-wrap-distance-left:0;mso-wrap-distance-right:0;mso-position-horizontal-relative:page" coordorigin="1416,193" coordsize="9691,33">
            <v:rect id="docshape31" o:spid="_x0000_s2063" style="position:absolute;left:1416;top:192;width:9689;height:31" fillcolor="#9f9f9f" stroked="f"/>
            <v:rect id="docshape32" o:spid="_x0000_s2062" style="position:absolute;left:11102;top:194;width:5;height:5" fillcolor="#e2e2e2" stroked="f"/>
            <v:shape id="docshape33" o:spid="_x0000_s2061" style="position:absolute;left:1416;top:194;width:9691;height:27" coordorigin="1416,194" coordsize="9691,27" o:spt="100" adj="0,,0" path="m1421,199r-5,l1416,221r5,l1421,199xm11107,194r-5,l11102,199r5,l11107,194xe" fillcolor="#9f9f9f" stroked="f">
              <v:stroke joinstyle="round"/>
              <v:formulas/>
              <v:path arrowok="t" o:connecttype="segments"/>
            </v:shape>
            <v:rect id="docshape34" o:spid="_x0000_s2060" style="position:absolute;left:11102;top:199;width:5;height:22" fillcolor="#e2e2e2" stroked="f"/>
            <v:rect id="docshape35" o:spid="_x0000_s2059" style="position:absolute;left:1416;top:220;width:5;height:5" fillcolor="#9f9f9f" stroked="f"/>
            <v:shape id="docshape36" o:spid="_x0000_s2058" style="position:absolute;left:1416;top:220;width:9691;height:5" coordorigin="1416,221" coordsize="9691,5" o:spt="100" adj="0,,0" path="m11102,221r-9681,l1416,221r,5l1421,226r9681,l11102,221xm11107,221r-5,l11102,226r5,l11107,221xe" fillcolor="#e2e2e2" stroked="f">
              <v:stroke joinstyle="round"/>
              <v:formulas/>
              <v:path arrowok="t" o:connecttype="segments"/>
            </v:shape>
            <w10:wrap type="topAndBottom" anchorx="page"/>
          </v:group>
        </w:pict>
      </w:r>
    </w:p>
    <w:p w:rsidR="004C100C" w:rsidRDefault="00936131">
      <w:pPr>
        <w:pStyle w:val="Listparagraf"/>
        <w:numPr>
          <w:ilvl w:val="0"/>
          <w:numId w:val="5"/>
        </w:numPr>
        <w:tabs>
          <w:tab w:val="left" w:pos="1114"/>
        </w:tabs>
        <w:spacing w:before="51"/>
        <w:ind w:left="1114" w:hanging="358"/>
        <w:rPr>
          <w:b/>
          <w:sz w:val="24"/>
        </w:rPr>
      </w:pPr>
      <w:r>
        <w:rPr>
          <w:b/>
          <w:color w:val="FF0000"/>
          <w:sz w:val="24"/>
        </w:rPr>
        <w:t>DOVADA</w:t>
      </w:r>
      <w:r>
        <w:rPr>
          <w:b/>
          <w:color w:val="FF0000"/>
          <w:spacing w:val="-5"/>
          <w:sz w:val="24"/>
        </w:rPr>
        <w:t xml:space="preserve"> </w:t>
      </w:r>
      <w:r>
        <w:rPr>
          <w:b/>
          <w:color w:val="FF0000"/>
          <w:sz w:val="24"/>
        </w:rPr>
        <w:t>BUNURILOR</w:t>
      </w:r>
      <w:r>
        <w:rPr>
          <w:b/>
          <w:color w:val="FF0000"/>
          <w:spacing w:val="-3"/>
          <w:sz w:val="24"/>
        </w:rPr>
        <w:t xml:space="preserve"> </w:t>
      </w:r>
      <w:r>
        <w:rPr>
          <w:b/>
          <w:color w:val="FF0000"/>
          <w:sz w:val="24"/>
        </w:rPr>
        <w:t>MOBILE</w:t>
      </w:r>
      <w:r>
        <w:rPr>
          <w:b/>
          <w:color w:val="FF0000"/>
          <w:spacing w:val="-4"/>
          <w:sz w:val="24"/>
        </w:rPr>
        <w:t xml:space="preserve"> </w:t>
      </w:r>
      <w:r>
        <w:rPr>
          <w:b/>
          <w:color w:val="FF0000"/>
          <w:sz w:val="24"/>
        </w:rPr>
        <w:t>ŞI</w:t>
      </w:r>
      <w:r>
        <w:rPr>
          <w:b/>
          <w:color w:val="FF0000"/>
          <w:spacing w:val="-3"/>
          <w:sz w:val="24"/>
        </w:rPr>
        <w:t xml:space="preserve"> </w:t>
      </w:r>
      <w:r>
        <w:rPr>
          <w:b/>
          <w:color w:val="FF0000"/>
          <w:sz w:val="24"/>
        </w:rPr>
        <w:t>IMOBILE</w:t>
      </w:r>
      <w:r>
        <w:rPr>
          <w:b/>
          <w:color w:val="FF0000"/>
          <w:spacing w:val="-3"/>
          <w:sz w:val="24"/>
        </w:rPr>
        <w:t xml:space="preserve"> </w:t>
      </w:r>
      <w:r>
        <w:rPr>
          <w:b/>
          <w:color w:val="FF0000"/>
          <w:spacing w:val="-2"/>
          <w:sz w:val="24"/>
        </w:rPr>
        <w:t>DEŢINUTE</w:t>
      </w:r>
    </w:p>
    <w:p w:rsidR="004C100C" w:rsidRDefault="00936131">
      <w:pPr>
        <w:pStyle w:val="Listparagraf"/>
        <w:numPr>
          <w:ilvl w:val="1"/>
          <w:numId w:val="5"/>
        </w:numPr>
        <w:tabs>
          <w:tab w:val="left" w:pos="1834"/>
          <w:tab w:val="left" w:pos="1987"/>
        </w:tabs>
        <w:ind w:right="354" w:hanging="512"/>
        <w:rPr>
          <w:sz w:val="24"/>
        </w:rPr>
      </w:pPr>
      <w:r>
        <w:rPr>
          <w:b/>
          <w:sz w:val="24"/>
        </w:rPr>
        <w:t xml:space="preserve">Certificatul de înmatriculare </w:t>
      </w:r>
      <w:r>
        <w:rPr>
          <w:sz w:val="24"/>
        </w:rPr>
        <w:t>pentru mijloacele de transport deținute de persoanele cuprinse în cerere</w:t>
      </w:r>
    </w:p>
    <w:p w:rsidR="004C100C" w:rsidRDefault="00936131">
      <w:pPr>
        <w:pStyle w:val="Listparagraf"/>
        <w:numPr>
          <w:ilvl w:val="1"/>
          <w:numId w:val="5"/>
        </w:numPr>
        <w:tabs>
          <w:tab w:val="left" w:pos="1834"/>
          <w:tab w:val="left" w:pos="1987"/>
        </w:tabs>
        <w:ind w:right="348" w:hanging="512"/>
        <w:rPr>
          <w:sz w:val="24"/>
        </w:rPr>
      </w:pPr>
      <w:r>
        <w:rPr>
          <w:b/>
          <w:sz w:val="24"/>
        </w:rPr>
        <w:t xml:space="preserve">Titularul și toți membrii incluși în cerere (persoane majore) care au reşedinţă în municipiul </w:t>
      </w:r>
      <w:r w:rsidR="003566D9">
        <w:rPr>
          <w:b/>
          <w:sz w:val="24"/>
        </w:rPr>
        <w:t>Aiud</w:t>
      </w:r>
      <w:r>
        <w:rPr>
          <w:b/>
          <w:sz w:val="24"/>
        </w:rPr>
        <w:t xml:space="preserve"> şi domiciliul în altă localitate </w:t>
      </w:r>
      <w:r>
        <w:rPr>
          <w:sz w:val="24"/>
        </w:rPr>
        <w:t xml:space="preserve">vor </w:t>
      </w:r>
      <w:r>
        <w:rPr>
          <w:spacing w:val="-2"/>
          <w:sz w:val="24"/>
        </w:rPr>
        <w:t>depune:</w:t>
      </w:r>
    </w:p>
    <w:p w:rsidR="004C100C" w:rsidRDefault="00DC78E7">
      <w:pPr>
        <w:pStyle w:val="Listparagraf"/>
        <w:numPr>
          <w:ilvl w:val="2"/>
          <w:numId w:val="5"/>
        </w:numPr>
        <w:tabs>
          <w:tab w:val="left" w:pos="2556"/>
        </w:tabs>
        <w:ind w:right="350"/>
        <w:rPr>
          <w:sz w:val="24"/>
        </w:rPr>
      </w:pPr>
      <w:r>
        <w:rPr>
          <w:b/>
          <w:i/>
          <w:sz w:val="24"/>
        </w:rPr>
        <w:t>adeverință</w:t>
      </w:r>
      <w:r w:rsidR="00936131">
        <w:rPr>
          <w:b/>
          <w:i/>
          <w:sz w:val="24"/>
        </w:rPr>
        <w:t xml:space="preserve"> de la </w:t>
      </w:r>
      <w:r w:rsidR="008968AA">
        <w:rPr>
          <w:b/>
          <w:i/>
          <w:color w:val="00AF50"/>
          <w:sz w:val="24"/>
          <w:u w:val="single" w:color="00AF50"/>
        </w:rPr>
        <w:t>serviciile</w:t>
      </w:r>
      <w:r w:rsidR="00936131">
        <w:rPr>
          <w:b/>
          <w:i/>
          <w:color w:val="00AF50"/>
          <w:sz w:val="24"/>
          <w:u w:val="single" w:color="00AF50"/>
        </w:rPr>
        <w:t xml:space="preserve"> de taxe şi impozite locale</w:t>
      </w:r>
      <w:r w:rsidR="00936131">
        <w:rPr>
          <w:b/>
          <w:i/>
          <w:color w:val="00AF50"/>
          <w:sz w:val="24"/>
        </w:rPr>
        <w:t xml:space="preserve"> </w:t>
      </w:r>
      <w:r w:rsidR="00936131">
        <w:rPr>
          <w:sz w:val="24"/>
        </w:rPr>
        <w:t>din localitatea de</w:t>
      </w:r>
      <w:r w:rsidR="00936131">
        <w:rPr>
          <w:spacing w:val="-1"/>
          <w:sz w:val="24"/>
        </w:rPr>
        <w:t xml:space="preserve"> </w:t>
      </w:r>
      <w:r w:rsidR="00936131">
        <w:rPr>
          <w:sz w:val="24"/>
        </w:rPr>
        <w:t>domiciliu,</w:t>
      </w:r>
      <w:r w:rsidR="00936131">
        <w:rPr>
          <w:spacing w:val="-1"/>
          <w:sz w:val="24"/>
        </w:rPr>
        <w:t xml:space="preserve"> </w:t>
      </w:r>
      <w:r w:rsidR="00936131">
        <w:rPr>
          <w:sz w:val="24"/>
        </w:rPr>
        <w:t>privind</w:t>
      </w:r>
      <w:r w:rsidR="00936131">
        <w:rPr>
          <w:spacing w:val="-1"/>
          <w:sz w:val="24"/>
        </w:rPr>
        <w:t xml:space="preserve"> </w:t>
      </w:r>
      <w:r w:rsidR="00936131">
        <w:rPr>
          <w:sz w:val="24"/>
        </w:rPr>
        <w:t>clădirile,</w:t>
      </w:r>
      <w:r w:rsidR="00936131">
        <w:rPr>
          <w:spacing w:val="-1"/>
          <w:sz w:val="24"/>
        </w:rPr>
        <w:t xml:space="preserve"> </w:t>
      </w:r>
      <w:r w:rsidR="00936131">
        <w:rPr>
          <w:sz w:val="24"/>
        </w:rPr>
        <w:t>terenurile</w:t>
      </w:r>
      <w:r w:rsidR="00936131">
        <w:rPr>
          <w:spacing w:val="-1"/>
          <w:sz w:val="24"/>
        </w:rPr>
        <w:t xml:space="preserve"> </w:t>
      </w:r>
      <w:r w:rsidR="00936131">
        <w:rPr>
          <w:sz w:val="24"/>
        </w:rPr>
        <w:t>și</w:t>
      </w:r>
      <w:r w:rsidR="00936131">
        <w:rPr>
          <w:spacing w:val="-2"/>
          <w:sz w:val="24"/>
        </w:rPr>
        <w:t xml:space="preserve"> </w:t>
      </w:r>
      <w:r w:rsidR="00936131">
        <w:rPr>
          <w:sz w:val="24"/>
        </w:rPr>
        <w:t>mijloacele</w:t>
      </w:r>
      <w:r w:rsidR="00936131">
        <w:rPr>
          <w:spacing w:val="-1"/>
          <w:sz w:val="24"/>
        </w:rPr>
        <w:t xml:space="preserve"> </w:t>
      </w:r>
      <w:r w:rsidR="00936131">
        <w:rPr>
          <w:sz w:val="24"/>
        </w:rPr>
        <w:t>de</w:t>
      </w:r>
      <w:r w:rsidR="00936131">
        <w:rPr>
          <w:spacing w:val="-1"/>
          <w:sz w:val="24"/>
        </w:rPr>
        <w:t xml:space="preserve"> </w:t>
      </w:r>
      <w:r w:rsidR="00936131">
        <w:rPr>
          <w:sz w:val="24"/>
        </w:rPr>
        <w:t>transport</w:t>
      </w:r>
      <w:r w:rsidR="00936131">
        <w:rPr>
          <w:spacing w:val="-2"/>
          <w:sz w:val="24"/>
        </w:rPr>
        <w:t xml:space="preserve"> </w:t>
      </w:r>
      <w:r w:rsidR="00936131">
        <w:rPr>
          <w:sz w:val="24"/>
        </w:rPr>
        <w:t>aflate în proprietate, pentru fiecare persoană cuprinsă în cerere (certificat de atestare fiscală);</w:t>
      </w:r>
    </w:p>
    <w:p w:rsidR="004C100C" w:rsidRDefault="00936131">
      <w:pPr>
        <w:pStyle w:val="Listparagraf"/>
        <w:numPr>
          <w:ilvl w:val="2"/>
          <w:numId w:val="5"/>
        </w:numPr>
        <w:tabs>
          <w:tab w:val="left" w:pos="2554"/>
          <w:tab w:val="left" w:pos="2556"/>
        </w:tabs>
        <w:ind w:right="350" w:hanging="353"/>
        <w:rPr>
          <w:sz w:val="24"/>
        </w:rPr>
      </w:pPr>
      <w:r>
        <w:rPr>
          <w:b/>
          <w:i/>
          <w:sz w:val="24"/>
        </w:rPr>
        <w:t xml:space="preserve">adeverința de la Registrul Agricol </w:t>
      </w:r>
      <w:r>
        <w:rPr>
          <w:sz w:val="24"/>
        </w:rPr>
        <w:t>al primăriei din localitatea de domiciliu privind terenurile sau animalele aflate în proprietatea persoanelor cuprinse în cerere;</w:t>
      </w:r>
    </w:p>
    <w:p w:rsidR="00CA1A5E" w:rsidRDefault="00CA1A5E">
      <w:pPr>
        <w:pStyle w:val="Listparagraf"/>
        <w:numPr>
          <w:ilvl w:val="2"/>
          <w:numId w:val="5"/>
        </w:numPr>
        <w:tabs>
          <w:tab w:val="left" w:pos="2554"/>
          <w:tab w:val="left" w:pos="2556"/>
        </w:tabs>
        <w:ind w:right="350" w:hanging="353"/>
        <w:rPr>
          <w:sz w:val="24"/>
        </w:rPr>
      </w:pPr>
      <w:r>
        <w:rPr>
          <w:b/>
          <w:i/>
          <w:sz w:val="24"/>
        </w:rPr>
        <w:t>adeverință că nu a solicitat ajutor de încălzire de la primăria de domiciliu</w:t>
      </w:r>
    </w:p>
    <w:p w:rsidR="004C100C" w:rsidRDefault="00B3055D">
      <w:pPr>
        <w:pStyle w:val="Corptext"/>
        <w:spacing w:before="7"/>
        <w:rPr>
          <w:sz w:val="14"/>
        </w:rPr>
      </w:pPr>
      <w:r w:rsidRPr="00B3055D">
        <w:pict>
          <v:group id="docshapegroup37" o:spid="_x0000_s2050" style="position:absolute;margin-left:70.8pt;margin-top:9.65pt;width:484.55pt;height:1.7pt;z-index:-15725056;mso-wrap-distance-left:0;mso-wrap-distance-right:0;mso-position-horizontal-relative:page" coordorigin="1416,193" coordsize="9691,34">
            <v:rect id="docshape38" o:spid="_x0000_s2056" style="position:absolute;left:1416;top:192;width:9689;height:31" fillcolor="#9f9f9f" stroked="f"/>
            <v:rect id="docshape39" o:spid="_x0000_s2055" style="position:absolute;left:11102;top:194;width:5;height:5" fillcolor="#e2e2e2" stroked="f"/>
            <v:shape id="docshape40" o:spid="_x0000_s2054" style="position:absolute;left:1416;top:194;width:9691;height:27" coordorigin="1416,195" coordsize="9691,27" o:spt="100" adj="0,,0" path="m1421,200r-5,l1416,221r5,l1421,200xm11107,195r-5,l11102,200r5,l11107,195xe" fillcolor="#9f9f9f" stroked="f">
              <v:stroke joinstyle="round"/>
              <v:formulas/>
              <v:path arrowok="t" o:connecttype="segments"/>
            </v:shape>
            <v:rect id="docshape41" o:spid="_x0000_s2053" style="position:absolute;left:11102;top:199;width:5;height:22" fillcolor="#e2e2e2" stroked="f"/>
            <v:rect id="docshape42" o:spid="_x0000_s2052" style="position:absolute;left:1416;top:221;width:5;height:5" fillcolor="#9f9f9f" stroked="f"/>
            <v:shape id="docshape43" o:spid="_x0000_s2051" style="position:absolute;left:1416;top:221;width:9691;height:5" coordorigin="1416,221" coordsize="9691,5" o:spt="100" adj="0,,0" path="m11102,221r-9681,l1416,221r,5l1421,226r9681,l11102,221xm11107,221r-5,l11102,226r5,l11107,221xe" fillcolor="#e2e2e2" stroked="f">
              <v:stroke joinstyle="round"/>
              <v:formulas/>
              <v:path arrowok="t" o:connecttype="segments"/>
            </v:shape>
            <w10:wrap type="topAndBottom" anchorx="page"/>
          </v:group>
        </w:pict>
      </w:r>
    </w:p>
    <w:p w:rsidR="004C100C" w:rsidRDefault="00936131">
      <w:pPr>
        <w:pStyle w:val="Listparagraf"/>
        <w:numPr>
          <w:ilvl w:val="0"/>
          <w:numId w:val="5"/>
        </w:numPr>
        <w:tabs>
          <w:tab w:val="left" w:pos="1114"/>
          <w:tab w:val="left" w:pos="1116"/>
        </w:tabs>
        <w:spacing w:before="51"/>
        <w:ind w:right="351"/>
        <w:rPr>
          <w:b/>
          <w:sz w:val="24"/>
        </w:rPr>
      </w:pPr>
      <w:r>
        <w:rPr>
          <w:b/>
          <w:color w:val="FF0000"/>
          <w:sz w:val="24"/>
        </w:rPr>
        <w:t>FACTURĂ</w:t>
      </w:r>
      <w:r>
        <w:rPr>
          <w:b/>
          <w:color w:val="FF0000"/>
          <w:spacing w:val="40"/>
          <w:sz w:val="24"/>
        </w:rPr>
        <w:t xml:space="preserve"> </w:t>
      </w:r>
      <w:r>
        <w:rPr>
          <w:b/>
          <w:color w:val="FF0000"/>
          <w:sz w:val="24"/>
        </w:rPr>
        <w:t>–</w:t>
      </w:r>
      <w:r>
        <w:rPr>
          <w:b/>
          <w:color w:val="FF0000"/>
          <w:spacing w:val="40"/>
          <w:sz w:val="24"/>
        </w:rPr>
        <w:t xml:space="preserve"> </w:t>
      </w:r>
      <w:r>
        <w:rPr>
          <w:b/>
          <w:color w:val="FF0000"/>
          <w:sz w:val="24"/>
        </w:rPr>
        <w:t>necesar</w:t>
      </w:r>
      <w:r>
        <w:rPr>
          <w:b/>
          <w:color w:val="FF0000"/>
          <w:spacing w:val="40"/>
          <w:sz w:val="24"/>
        </w:rPr>
        <w:t xml:space="preserve"> </w:t>
      </w:r>
      <w:r>
        <w:rPr>
          <w:b/>
          <w:color w:val="FF0000"/>
          <w:sz w:val="24"/>
        </w:rPr>
        <w:t>pentru</w:t>
      </w:r>
      <w:r>
        <w:rPr>
          <w:b/>
          <w:color w:val="FF0000"/>
          <w:spacing w:val="40"/>
          <w:sz w:val="24"/>
        </w:rPr>
        <w:t xml:space="preserve"> </w:t>
      </w:r>
      <w:r>
        <w:rPr>
          <w:b/>
          <w:color w:val="FF0000"/>
          <w:sz w:val="24"/>
        </w:rPr>
        <w:t>datele</w:t>
      </w:r>
      <w:r>
        <w:rPr>
          <w:b/>
          <w:color w:val="FF0000"/>
          <w:spacing w:val="40"/>
          <w:sz w:val="24"/>
        </w:rPr>
        <w:t xml:space="preserve"> </w:t>
      </w:r>
      <w:r>
        <w:rPr>
          <w:b/>
          <w:color w:val="FF0000"/>
          <w:sz w:val="24"/>
        </w:rPr>
        <w:t>de</w:t>
      </w:r>
      <w:r>
        <w:rPr>
          <w:b/>
          <w:color w:val="FF0000"/>
          <w:spacing w:val="40"/>
          <w:sz w:val="24"/>
        </w:rPr>
        <w:t xml:space="preserve"> </w:t>
      </w:r>
      <w:r>
        <w:rPr>
          <w:b/>
          <w:color w:val="FF0000"/>
          <w:sz w:val="24"/>
        </w:rPr>
        <w:t>identificare</w:t>
      </w:r>
      <w:r>
        <w:rPr>
          <w:b/>
          <w:color w:val="FF0000"/>
          <w:spacing w:val="40"/>
          <w:sz w:val="24"/>
        </w:rPr>
        <w:t xml:space="preserve"> </w:t>
      </w:r>
      <w:r>
        <w:rPr>
          <w:b/>
          <w:color w:val="FF0000"/>
          <w:sz w:val="24"/>
        </w:rPr>
        <w:t>ale</w:t>
      </w:r>
      <w:r>
        <w:rPr>
          <w:b/>
          <w:color w:val="FF0000"/>
          <w:spacing w:val="40"/>
          <w:sz w:val="24"/>
        </w:rPr>
        <w:t xml:space="preserve"> </w:t>
      </w:r>
      <w:r>
        <w:rPr>
          <w:b/>
          <w:color w:val="FF0000"/>
          <w:sz w:val="24"/>
        </w:rPr>
        <w:t>furnizorului,</w:t>
      </w:r>
      <w:r>
        <w:rPr>
          <w:b/>
          <w:color w:val="FF0000"/>
          <w:spacing w:val="40"/>
          <w:sz w:val="24"/>
        </w:rPr>
        <w:t xml:space="preserve"> </w:t>
      </w:r>
      <w:r>
        <w:rPr>
          <w:b/>
          <w:color w:val="FF0000"/>
          <w:sz w:val="24"/>
        </w:rPr>
        <w:t>codul</w:t>
      </w:r>
      <w:r>
        <w:rPr>
          <w:b/>
          <w:color w:val="FF0000"/>
          <w:spacing w:val="40"/>
          <w:sz w:val="24"/>
        </w:rPr>
        <w:t xml:space="preserve"> </w:t>
      </w:r>
      <w:r>
        <w:rPr>
          <w:b/>
          <w:color w:val="FF0000"/>
          <w:sz w:val="24"/>
        </w:rPr>
        <w:t>de client, codul locului de consum</w:t>
      </w:r>
    </w:p>
    <w:p w:rsidR="004C100C" w:rsidRPr="008D579B" w:rsidRDefault="00936131">
      <w:pPr>
        <w:pStyle w:val="Listparagraf"/>
        <w:numPr>
          <w:ilvl w:val="0"/>
          <w:numId w:val="3"/>
        </w:numPr>
        <w:tabs>
          <w:tab w:val="left" w:pos="1463"/>
        </w:tabs>
        <w:ind w:right="349" w:firstLine="0"/>
        <w:rPr>
          <w:b/>
          <w:sz w:val="24"/>
        </w:rPr>
      </w:pPr>
      <w:r>
        <w:rPr>
          <w:b/>
          <w:color w:val="00AF50"/>
          <w:sz w:val="24"/>
          <w:u w:val="single" w:color="00AF50"/>
        </w:rPr>
        <w:t>Pentru</w:t>
      </w:r>
      <w:r>
        <w:rPr>
          <w:b/>
          <w:color w:val="00AF50"/>
          <w:spacing w:val="37"/>
          <w:sz w:val="24"/>
          <w:u w:val="single" w:color="00AF50"/>
        </w:rPr>
        <w:t xml:space="preserve"> </w:t>
      </w:r>
      <w:r>
        <w:rPr>
          <w:b/>
          <w:color w:val="00AF50"/>
          <w:sz w:val="24"/>
          <w:u w:val="single" w:color="00AF50"/>
        </w:rPr>
        <w:t>ajutorul</w:t>
      </w:r>
      <w:r>
        <w:rPr>
          <w:b/>
          <w:color w:val="00AF50"/>
          <w:spacing w:val="37"/>
          <w:sz w:val="24"/>
          <w:u w:val="single" w:color="00AF50"/>
        </w:rPr>
        <w:t xml:space="preserve"> </w:t>
      </w:r>
      <w:r>
        <w:rPr>
          <w:b/>
          <w:color w:val="00AF50"/>
          <w:sz w:val="24"/>
          <w:u w:val="single" w:color="00AF50"/>
        </w:rPr>
        <w:t>de</w:t>
      </w:r>
      <w:r>
        <w:rPr>
          <w:b/>
          <w:color w:val="00AF50"/>
          <w:spacing w:val="37"/>
          <w:sz w:val="24"/>
          <w:u w:val="single" w:color="00AF50"/>
        </w:rPr>
        <w:t xml:space="preserve"> </w:t>
      </w:r>
      <w:r>
        <w:rPr>
          <w:b/>
          <w:color w:val="00AF50"/>
          <w:sz w:val="24"/>
          <w:u w:val="single" w:color="00AF50"/>
        </w:rPr>
        <w:t>încălzire</w:t>
      </w:r>
      <w:r>
        <w:rPr>
          <w:b/>
          <w:color w:val="00AF50"/>
          <w:spacing w:val="40"/>
          <w:sz w:val="24"/>
        </w:rPr>
        <w:t xml:space="preserve"> </w:t>
      </w:r>
      <w:r>
        <w:rPr>
          <w:b/>
          <w:color w:val="00AF50"/>
          <w:sz w:val="24"/>
        </w:rPr>
        <w:t>(pe</w:t>
      </w:r>
      <w:r>
        <w:rPr>
          <w:b/>
          <w:color w:val="00AF50"/>
          <w:spacing w:val="38"/>
          <w:sz w:val="24"/>
        </w:rPr>
        <w:t xml:space="preserve"> </w:t>
      </w:r>
      <w:r>
        <w:rPr>
          <w:b/>
          <w:color w:val="00AF50"/>
          <w:sz w:val="24"/>
        </w:rPr>
        <w:t>perioada</w:t>
      </w:r>
      <w:r>
        <w:rPr>
          <w:b/>
          <w:color w:val="00AF50"/>
          <w:spacing w:val="37"/>
          <w:sz w:val="24"/>
        </w:rPr>
        <w:t xml:space="preserve"> </w:t>
      </w:r>
      <w:r>
        <w:rPr>
          <w:b/>
          <w:color w:val="00AF50"/>
          <w:sz w:val="24"/>
        </w:rPr>
        <w:t>sezonului</w:t>
      </w:r>
      <w:r>
        <w:rPr>
          <w:b/>
          <w:color w:val="00AF50"/>
          <w:spacing w:val="38"/>
          <w:sz w:val="24"/>
        </w:rPr>
        <w:t xml:space="preserve"> </w:t>
      </w:r>
      <w:r>
        <w:rPr>
          <w:b/>
          <w:color w:val="00AF50"/>
          <w:sz w:val="24"/>
        </w:rPr>
        <w:t>rece)</w:t>
      </w:r>
      <w:r>
        <w:rPr>
          <w:b/>
          <w:color w:val="00AF50"/>
          <w:spacing w:val="37"/>
          <w:sz w:val="24"/>
        </w:rPr>
        <w:t xml:space="preserve"> </w:t>
      </w:r>
      <w:r>
        <w:rPr>
          <w:b/>
          <w:color w:val="00AF50"/>
          <w:sz w:val="24"/>
        </w:rPr>
        <w:t>–</w:t>
      </w:r>
      <w:r>
        <w:rPr>
          <w:b/>
          <w:color w:val="00AF50"/>
          <w:spacing w:val="39"/>
          <w:sz w:val="24"/>
        </w:rPr>
        <w:t xml:space="preserve"> </w:t>
      </w:r>
      <w:r>
        <w:rPr>
          <w:b/>
          <w:color w:val="00AF50"/>
          <w:sz w:val="24"/>
        </w:rPr>
        <w:t>se</w:t>
      </w:r>
      <w:r>
        <w:rPr>
          <w:b/>
          <w:color w:val="00AF50"/>
          <w:spacing w:val="38"/>
          <w:sz w:val="24"/>
        </w:rPr>
        <w:t xml:space="preserve"> </w:t>
      </w:r>
      <w:r>
        <w:rPr>
          <w:b/>
          <w:color w:val="00AF50"/>
          <w:sz w:val="24"/>
        </w:rPr>
        <w:t>bifează</w:t>
      </w:r>
      <w:r>
        <w:rPr>
          <w:b/>
          <w:color w:val="00AF50"/>
          <w:spacing w:val="38"/>
          <w:sz w:val="24"/>
        </w:rPr>
        <w:t xml:space="preserve"> </w:t>
      </w:r>
      <w:r>
        <w:rPr>
          <w:b/>
          <w:color w:val="00AF50"/>
          <w:sz w:val="24"/>
        </w:rPr>
        <w:t>un singur sistem !!!</w:t>
      </w:r>
    </w:p>
    <w:p w:rsidR="008D579B" w:rsidRDefault="008D579B" w:rsidP="008D579B">
      <w:pPr>
        <w:pStyle w:val="Listparagraf"/>
        <w:tabs>
          <w:tab w:val="left" w:pos="1463"/>
        </w:tabs>
        <w:ind w:right="349" w:firstLine="0"/>
        <w:jc w:val="left"/>
        <w:rPr>
          <w:b/>
          <w:sz w:val="24"/>
        </w:rPr>
      </w:pPr>
    </w:p>
    <w:p w:rsidR="004C100C" w:rsidRDefault="00936131">
      <w:pPr>
        <w:pStyle w:val="Listparagraf"/>
        <w:numPr>
          <w:ilvl w:val="1"/>
          <w:numId w:val="3"/>
        </w:numPr>
        <w:tabs>
          <w:tab w:val="left" w:pos="1674"/>
        </w:tabs>
        <w:spacing w:before="1"/>
        <w:ind w:left="1674" w:hanging="145"/>
        <w:jc w:val="left"/>
        <w:rPr>
          <w:sz w:val="24"/>
        </w:rPr>
      </w:pPr>
      <w:r>
        <w:rPr>
          <w:b/>
          <w:color w:val="7A7A7A"/>
          <w:sz w:val="24"/>
        </w:rPr>
        <w:t>gaze</w:t>
      </w:r>
      <w:r>
        <w:rPr>
          <w:b/>
          <w:color w:val="7A7A7A"/>
          <w:spacing w:val="-9"/>
          <w:sz w:val="24"/>
        </w:rPr>
        <w:t xml:space="preserve"> </w:t>
      </w:r>
      <w:r>
        <w:rPr>
          <w:b/>
          <w:color w:val="7A7A7A"/>
          <w:sz w:val="24"/>
        </w:rPr>
        <w:t>naturale</w:t>
      </w:r>
      <w:r>
        <w:rPr>
          <w:b/>
          <w:color w:val="7A7A7A"/>
          <w:spacing w:val="-6"/>
          <w:sz w:val="24"/>
        </w:rPr>
        <w:t xml:space="preserve"> </w:t>
      </w:r>
      <w:r>
        <w:rPr>
          <w:sz w:val="24"/>
        </w:rPr>
        <w:t>–</w:t>
      </w:r>
      <w:r>
        <w:rPr>
          <w:spacing w:val="-10"/>
          <w:sz w:val="24"/>
        </w:rPr>
        <w:t xml:space="preserve"> </w:t>
      </w:r>
      <w:r>
        <w:rPr>
          <w:sz w:val="24"/>
        </w:rPr>
        <w:t>se</w:t>
      </w:r>
      <w:r>
        <w:rPr>
          <w:spacing w:val="-10"/>
          <w:sz w:val="24"/>
        </w:rPr>
        <w:t xml:space="preserve"> </w:t>
      </w:r>
      <w:r>
        <w:rPr>
          <w:sz w:val="24"/>
        </w:rPr>
        <w:t>atașează</w:t>
      </w:r>
      <w:r>
        <w:rPr>
          <w:spacing w:val="-7"/>
          <w:sz w:val="24"/>
        </w:rPr>
        <w:t xml:space="preserve"> </w:t>
      </w:r>
      <w:r>
        <w:rPr>
          <w:sz w:val="24"/>
        </w:rPr>
        <w:t>ultima</w:t>
      </w:r>
      <w:r>
        <w:rPr>
          <w:spacing w:val="-10"/>
          <w:sz w:val="24"/>
        </w:rPr>
        <w:t xml:space="preserve"> </w:t>
      </w:r>
      <w:r>
        <w:rPr>
          <w:sz w:val="24"/>
        </w:rPr>
        <w:t>factură</w:t>
      </w:r>
      <w:r>
        <w:rPr>
          <w:spacing w:val="-11"/>
          <w:sz w:val="24"/>
        </w:rPr>
        <w:t xml:space="preserve"> </w:t>
      </w:r>
      <w:r>
        <w:rPr>
          <w:sz w:val="24"/>
        </w:rPr>
        <w:t>emisă</w:t>
      </w:r>
      <w:r>
        <w:rPr>
          <w:spacing w:val="-10"/>
          <w:sz w:val="24"/>
        </w:rPr>
        <w:t xml:space="preserve"> </w:t>
      </w:r>
      <w:r>
        <w:rPr>
          <w:sz w:val="24"/>
        </w:rPr>
        <w:t>de</w:t>
      </w:r>
      <w:r>
        <w:rPr>
          <w:spacing w:val="-11"/>
          <w:sz w:val="24"/>
        </w:rPr>
        <w:t xml:space="preserve"> </w:t>
      </w:r>
      <w:r>
        <w:rPr>
          <w:spacing w:val="-2"/>
          <w:sz w:val="24"/>
        </w:rPr>
        <w:t>furnizor</w:t>
      </w:r>
    </w:p>
    <w:p w:rsidR="004C100C" w:rsidRDefault="00936131">
      <w:pPr>
        <w:pStyle w:val="Listparagraf"/>
        <w:numPr>
          <w:ilvl w:val="1"/>
          <w:numId w:val="3"/>
        </w:numPr>
        <w:tabs>
          <w:tab w:val="left" w:pos="1674"/>
        </w:tabs>
        <w:ind w:left="1674" w:hanging="145"/>
        <w:jc w:val="left"/>
        <w:rPr>
          <w:sz w:val="24"/>
        </w:rPr>
      </w:pPr>
      <w:r>
        <w:rPr>
          <w:b/>
          <w:color w:val="528135"/>
          <w:sz w:val="24"/>
        </w:rPr>
        <w:t>energie</w:t>
      </w:r>
      <w:r>
        <w:rPr>
          <w:b/>
          <w:color w:val="528135"/>
          <w:spacing w:val="-11"/>
          <w:sz w:val="24"/>
        </w:rPr>
        <w:t xml:space="preserve"> </w:t>
      </w:r>
      <w:r>
        <w:rPr>
          <w:b/>
          <w:color w:val="528135"/>
          <w:sz w:val="24"/>
        </w:rPr>
        <w:t>electrică</w:t>
      </w:r>
      <w:r>
        <w:rPr>
          <w:b/>
          <w:color w:val="528135"/>
          <w:spacing w:val="-9"/>
          <w:sz w:val="24"/>
        </w:rPr>
        <w:t xml:space="preserve"> </w:t>
      </w:r>
      <w:r>
        <w:rPr>
          <w:sz w:val="24"/>
        </w:rPr>
        <w:t>–</w:t>
      </w:r>
      <w:r>
        <w:rPr>
          <w:spacing w:val="-9"/>
          <w:sz w:val="24"/>
        </w:rPr>
        <w:t xml:space="preserve"> </w:t>
      </w:r>
      <w:r>
        <w:rPr>
          <w:sz w:val="24"/>
        </w:rPr>
        <w:t>se</w:t>
      </w:r>
      <w:r>
        <w:rPr>
          <w:spacing w:val="-9"/>
          <w:sz w:val="24"/>
        </w:rPr>
        <w:t xml:space="preserve"> </w:t>
      </w:r>
      <w:r>
        <w:rPr>
          <w:sz w:val="24"/>
        </w:rPr>
        <w:t>atașează</w:t>
      </w:r>
      <w:r>
        <w:rPr>
          <w:spacing w:val="-8"/>
          <w:sz w:val="24"/>
        </w:rPr>
        <w:t xml:space="preserve"> </w:t>
      </w:r>
      <w:r>
        <w:rPr>
          <w:sz w:val="24"/>
        </w:rPr>
        <w:t>ultima</w:t>
      </w:r>
      <w:r>
        <w:rPr>
          <w:spacing w:val="-10"/>
          <w:sz w:val="24"/>
        </w:rPr>
        <w:t xml:space="preserve"> </w:t>
      </w:r>
      <w:r>
        <w:rPr>
          <w:sz w:val="24"/>
        </w:rPr>
        <w:t>factură</w:t>
      </w:r>
      <w:r>
        <w:rPr>
          <w:spacing w:val="-10"/>
          <w:sz w:val="24"/>
        </w:rPr>
        <w:t xml:space="preserve"> </w:t>
      </w:r>
      <w:r>
        <w:rPr>
          <w:sz w:val="24"/>
        </w:rPr>
        <w:t>emisă</w:t>
      </w:r>
      <w:r>
        <w:rPr>
          <w:spacing w:val="-9"/>
          <w:sz w:val="24"/>
        </w:rPr>
        <w:t xml:space="preserve"> </w:t>
      </w:r>
      <w:r>
        <w:rPr>
          <w:sz w:val="24"/>
        </w:rPr>
        <w:t>de</w:t>
      </w:r>
      <w:r>
        <w:rPr>
          <w:spacing w:val="-8"/>
          <w:sz w:val="24"/>
        </w:rPr>
        <w:t xml:space="preserve"> </w:t>
      </w:r>
      <w:r>
        <w:rPr>
          <w:spacing w:val="-2"/>
          <w:sz w:val="24"/>
        </w:rPr>
        <w:t>furnizor</w:t>
      </w:r>
    </w:p>
    <w:p w:rsidR="004C100C" w:rsidRDefault="00936131">
      <w:pPr>
        <w:pStyle w:val="Listparagraf"/>
        <w:numPr>
          <w:ilvl w:val="1"/>
          <w:numId w:val="3"/>
        </w:numPr>
        <w:tabs>
          <w:tab w:val="left" w:pos="1674"/>
        </w:tabs>
        <w:ind w:left="1674" w:hanging="145"/>
        <w:jc w:val="left"/>
        <w:rPr>
          <w:i/>
          <w:sz w:val="24"/>
        </w:rPr>
      </w:pPr>
      <w:r>
        <w:rPr>
          <w:b/>
          <w:color w:val="C45811"/>
          <w:sz w:val="24"/>
        </w:rPr>
        <w:t>combustibili</w:t>
      </w:r>
      <w:r>
        <w:rPr>
          <w:b/>
          <w:color w:val="C45811"/>
          <w:spacing w:val="-13"/>
          <w:sz w:val="24"/>
        </w:rPr>
        <w:t xml:space="preserve"> </w:t>
      </w:r>
      <w:r>
        <w:rPr>
          <w:b/>
          <w:color w:val="C45811"/>
          <w:sz w:val="24"/>
        </w:rPr>
        <w:t>solizi</w:t>
      </w:r>
      <w:r>
        <w:rPr>
          <w:b/>
          <w:color w:val="C45811"/>
          <w:spacing w:val="-11"/>
          <w:sz w:val="24"/>
        </w:rPr>
        <w:t xml:space="preserve"> </w:t>
      </w:r>
      <w:r>
        <w:rPr>
          <w:b/>
          <w:color w:val="C45811"/>
          <w:sz w:val="24"/>
        </w:rPr>
        <w:t>și</w:t>
      </w:r>
      <w:r>
        <w:rPr>
          <w:b/>
          <w:color w:val="C45811"/>
          <w:spacing w:val="-11"/>
          <w:sz w:val="24"/>
        </w:rPr>
        <w:t xml:space="preserve"> </w:t>
      </w:r>
      <w:r>
        <w:rPr>
          <w:b/>
          <w:color w:val="C45811"/>
          <w:sz w:val="24"/>
        </w:rPr>
        <w:t>petrolieri</w:t>
      </w:r>
      <w:r>
        <w:rPr>
          <w:b/>
          <w:color w:val="C45811"/>
          <w:spacing w:val="-7"/>
          <w:sz w:val="24"/>
        </w:rPr>
        <w:t xml:space="preserve"> </w:t>
      </w:r>
      <w:r>
        <w:rPr>
          <w:b/>
          <w:color w:val="C45811"/>
          <w:sz w:val="24"/>
        </w:rPr>
        <w:t>(lemne</w:t>
      </w:r>
      <w:r>
        <w:rPr>
          <w:color w:val="C45811"/>
          <w:sz w:val="24"/>
        </w:rPr>
        <w:t>)</w:t>
      </w:r>
      <w:r>
        <w:rPr>
          <w:color w:val="C45811"/>
          <w:spacing w:val="-12"/>
          <w:sz w:val="24"/>
        </w:rPr>
        <w:t xml:space="preserve"> </w:t>
      </w:r>
      <w:r>
        <w:rPr>
          <w:sz w:val="24"/>
        </w:rPr>
        <w:t>-</w:t>
      </w:r>
      <w:r>
        <w:rPr>
          <w:spacing w:val="-11"/>
          <w:sz w:val="24"/>
        </w:rPr>
        <w:t xml:space="preserve"> </w:t>
      </w:r>
      <w:r>
        <w:rPr>
          <w:sz w:val="24"/>
        </w:rPr>
        <w:t>se</w:t>
      </w:r>
      <w:r>
        <w:rPr>
          <w:spacing w:val="-11"/>
          <w:sz w:val="24"/>
        </w:rPr>
        <w:t xml:space="preserve"> </w:t>
      </w:r>
      <w:r>
        <w:rPr>
          <w:sz w:val="24"/>
        </w:rPr>
        <w:t>bifează</w:t>
      </w:r>
      <w:r>
        <w:rPr>
          <w:spacing w:val="-10"/>
          <w:sz w:val="24"/>
        </w:rPr>
        <w:t xml:space="preserve"> </w:t>
      </w:r>
      <w:r>
        <w:rPr>
          <w:sz w:val="24"/>
        </w:rPr>
        <w:t>căsuța</w:t>
      </w:r>
      <w:r>
        <w:rPr>
          <w:spacing w:val="-11"/>
          <w:sz w:val="24"/>
        </w:rPr>
        <w:t xml:space="preserve"> </w:t>
      </w:r>
      <w:r>
        <w:rPr>
          <w:spacing w:val="-2"/>
          <w:sz w:val="24"/>
        </w:rPr>
        <w:t>corespunzătoare</w:t>
      </w:r>
    </w:p>
    <w:p w:rsidR="004C100C" w:rsidRDefault="004C100C">
      <w:pPr>
        <w:pStyle w:val="Corptext"/>
      </w:pPr>
    </w:p>
    <w:p w:rsidR="004C100C" w:rsidRDefault="00936131">
      <w:pPr>
        <w:pStyle w:val="Listparagraf"/>
        <w:numPr>
          <w:ilvl w:val="0"/>
          <w:numId w:val="3"/>
        </w:numPr>
        <w:tabs>
          <w:tab w:val="left" w:pos="1470"/>
        </w:tabs>
        <w:ind w:right="350" w:firstLine="0"/>
        <w:rPr>
          <w:b/>
          <w:sz w:val="24"/>
        </w:rPr>
      </w:pPr>
      <w:r>
        <w:rPr>
          <w:b/>
          <w:color w:val="00AF50"/>
          <w:sz w:val="24"/>
        </w:rPr>
        <w:t xml:space="preserve">Pentru consumul energetic – </w:t>
      </w:r>
      <w:r>
        <w:rPr>
          <w:b/>
          <w:color w:val="00AF50"/>
          <w:sz w:val="24"/>
          <w:u w:val="single" w:color="00AF50"/>
        </w:rPr>
        <w:t>supliment pentru energie</w:t>
      </w:r>
      <w:r>
        <w:rPr>
          <w:b/>
          <w:color w:val="00AF50"/>
          <w:sz w:val="24"/>
        </w:rPr>
        <w:t xml:space="preserve"> (pe tot parcursul anului) – se pot bifa mai multe surse de energie și se va atașa factură la</w:t>
      </w:r>
      <w:r>
        <w:rPr>
          <w:b/>
          <w:color w:val="00AF50"/>
          <w:spacing w:val="40"/>
          <w:sz w:val="24"/>
        </w:rPr>
        <w:t xml:space="preserve"> </w:t>
      </w:r>
      <w:r>
        <w:rPr>
          <w:b/>
          <w:color w:val="00AF50"/>
          <w:sz w:val="24"/>
        </w:rPr>
        <w:t>fiecare sursă bifată sau se va completa corespunzător</w:t>
      </w:r>
    </w:p>
    <w:p w:rsidR="004C100C" w:rsidRDefault="00936131">
      <w:pPr>
        <w:pStyle w:val="Listparagraf"/>
        <w:numPr>
          <w:ilvl w:val="1"/>
          <w:numId w:val="3"/>
        </w:numPr>
        <w:tabs>
          <w:tab w:val="left" w:pos="1535"/>
        </w:tabs>
        <w:ind w:left="1535" w:hanging="145"/>
        <w:jc w:val="left"/>
        <w:rPr>
          <w:sz w:val="24"/>
        </w:rPr>
      </w:pPr>
      <w:r>
        <w:rPr>
          <w:b/>
          <w:color w:val="7A7A7A"/>
          <w:sz w:val="24"/>
        </w:rPr>
        <w:t>gaze</w:t>
      </w:r>
      <w:r>
        <w:rPr>
          <w:b/>
          <w:color w:val="7A7A7A"/>
          <w:spacing w:val="-9"/>
          <w:sz w:val="24"/>
        </w:rPr>
        <w:t xml:space="preserve"> </w:t>
      </w:r>
      <w:r>
        <w:rPr>
          <w:b/>
          <w:color w:val="7A7A7A"/>
          <w:sz w:val="24"/>
        </w:rPr>
        <w:t>naturale</w:t>
      </w:r>
      <w:r>
        <w:rPr>
          <w:b/>
          <w:color w:val="7A7A7A"/>
          <w:spacing w:val="-6"/>
          <w:sz w:val="24"/>
        </w:rPr>
        <w:t xml:space="preserve"> </w:t>
      </w:r>
      <w:r>
        <w:rPr>
          <w:sz w:val="24"/>
        </w:rPr>
        <w:t>–</w:t>
      </w:r>
      <w:r>
        <w:rPr>
          <w:spacing w:val="-10"/>
          <w:sz w:val="24"/>
        </w:rPr>
        <w:t xml:space="preserve"> </w:t>
      </w:r>
      <w:r>
        <w:rPr>
          <w:sz w:val="24"/>
        </w:rPr>
        <w:t>se</w:t>
      </w:r>
      <w:r>
        <w:rPr>
          <w:spacing w:val="-11"/>
          <w:sz w:val="24"/>
        </w:rPr>
        <w:t xml:space="preserve"> </w:t>
      </w:r>
      <w:r>
        <w:rPr>
          <w:sz w:val="24"/>
        </w:rPr>
        <w:t>atașează</w:t>
      </w:r>
      <w:r>
        <w:rPr>
          <w:spacing w:val="-8"/>
          <w:sz w:val="24"/>
        </w:rPr>
        <w:t xml:space="preserve"> </w:t>
      </w:r>
      <w:r>
        <w:rPr>
          <w:sz w:val="24"/>
        </w:rPr>
        <w:t>ultima</w:t>
      </w:r>
      <w:r>
        <w:rPr>
          <w:spacing w:val="-11"/>
          <w:sz w:val="24"/>
        </w:rPr>
        <w:t xml:space="preserve"> </w:t>
      </w:r>
      <w:r>
        <w:rPr>
          <w:sz w:val="24"/>
        </w:rPr>
        <w:t>factură</w:t>
      </w:r>
      <w:r>
        <w:rPr>
          <w:spacing w:val="-11"/>
          <w:sz w:val="24"/>
        </w:rPr>
        <w:t xml:space="preserve"> </w:t>
      </w:r>
      <w:r>
        <w:rPr>
          <w:sz w:val="24"/>
        </w:rPr>
        <w:t>emisă</w:t>
      </w:r>
      <w:r>
        <w:rPr>
          <w:spacing w:val="-10"/>
          <w:sz w:val="24"/>
        </w:rPr>
        <w:t xml:space="preserve"> </w:t>
      </w:r>
      <w:r>
        <w:rPr>
          <w:sz w:val="24"/>
        </w:rPr>
        <w:t>de</w:t>
      </w:r>
      <w:r>
        <w:rPr>
          <w:spacing w:val="-11"/>
          <w:sz w:val="24"/>
        </w:rPr>
        <w:t xml:space="preserve"> </w:t>
      </w:r>
      <w:r>
        <w:rPr>
          <w:spacing w:val="-2"/>
          <w:sz w:val="24"/>
        </w:rPr>
        <w:t>furnizor</w:t>
      </w:r>
    </w:p>
    <w:p w:rsidR="004C100C" w:rsidRDefault="00936131">
      <w:pPr>
        <w:pStyle w:val="Listparagraf"/>
        <w:numPr>
          <w:ilvl w:val="1"/>
          <w:numId w:val="3"/>
        </w:numPr>
        <w:tabs>
          <w:tab w:val="left" w:pos="1535"/>
        </w:tabs>
        <w:ind w:left="1535" w:hanging="145"/>
        <w:jc w:val="left"/>
        <w:rPr>
          <w:sz w:val="24"/>
        </w:rPr>
      </w:pPr>
      <w:r>
        <w:rPr>
          <w:b/>
          <w:color w:val="528135"/>
          <w:sz w:val="24"/>
        </w:rPr>
        <w:t>energie</w:t>
      </w:r>
      <w:r>
        <w:rPr>
          <w:b/>
          <w:color w:val="528135"/>
          <w:spacing w:val="-11"/>
          <w:sz w:val="24"/>
        </w:rPr>
        <w:t xml:space="preserve"> </w:t>
      </w:r>
      <w:r>
        <w:rPr>
          <w:b/>
          <w:color w:val="528135"/>
          <w:sz w:val="24"/>
        </w:rPr>
        <w:t>electrică</w:t>
      </w:r>
      <w:r>
        <w:rPr>
          <w:b/>
          <w:color w:val="528135"/>
          <w:spacing w:val="-9"/>
          <w:sz w:val="24"/>
        </w:rPr>
        <w:t xml:space="preserve"> </w:t>
      </w:r>
      <w:r>
        <w:rPr>
          <w:sz w:val="24"/>
        </w:rPr>
        <w:t>–</w:t>
      </w:r>
      <w:r>
        <w:rPr>
          <w:spacing w:val="-9"/>
          <w:sz w:val="24"/>
        </w:rPr>
        <w:t xml:space="preserve"> </w:t>
      </w:r>
      <w:r>
        <w:rPr>
          <w:sz w:val="24"/>
        </w:rPr>
        <w:t>se</w:t>
      </w:r>
      <w:r>
        <w:rPr>
          <w:spacing w:val="-10"/>
          <w:sz w:val="24"/>
        </w:rPr>
        <w:t xml:space="preserve"> </w:t>
      </w:r>
      <w:r>
        <w:rPr>
          <w:sz w:val="24"/>
        </w:rPr>
        <w:t>atașează</w:t>
      </w:r>
      <w:r>
        <w:rPr>
          <w:spacing w:val="-9"/>
          <w:sz w:val="24"/>
        </w:rPr>
        <w:t xml:space="preserve"> </w:t>
      </w:r>
      <w:r>
        <w:rPr>
          <w:sz w:val="24"/>
        </w:rPr>
        <w:t>ultima</w:t>
      </w:r>
      <w:r>
        <w:rPr>
          <w:spacing w:val="-9"/>
          <w:sz w:val="24"/>
        </w:rPr>
        <w:t xml:space="preserve"> </w:t>
      </w:r>
      <w:r>
        <w:rPr>
          <w:sz w:val="24"/>
        </w:rPr>
        <w:t>factură</w:t>
      </w:r>
      <w:r>
        <w:rPr>
          <w:spacing w:val="-9"/>
          <w:sz w:val="24"/>
        </w:rPr>
        <w:t xml:space="preserve"> </w:t>
      </w:r>
      <w:r>
        <w:rPr>
          <w:sz w:val="24"/>
        </w:rPr>
        <w:t>emisă</w:t>
      </w:r>
      <w:r>
        <w:rPr>
          <w:spacing w:val="-10"/>
          <w:sz w:val="24"/>
        </w:rPr>
        <w:t xml:space="preserve"> </w:t>
      </w:r>
      <w:r>
        <w:rPr>
          <w:sz w:val="24"/>
        </w:rPr>
        <w:t>de</w:t>
      </w:r>
      <w:r>
        <w:rPr>
          <w:spacing w:val="-9"/>
          <w:sz w:val="24"/>
        </w:rPr>
        <w:t xml:space="preserve"> </w:t>
      </w:r>
      <w:r>
        <w:rPr>
          <w:spacing w:val="-2"/>
          <w:sz w:val="24"/>
        </w:rPr>
        <w:t>furnizor</w:t>
      </w:r>
    </w:p>
    <w:p w:rsidR="004C100C" w:rsidRDefault="00936131">
      <w:pPr>
        <w:pStyle w:val="Listparagraf"/>
        <w:numPr>
          <w:ilvl w:val="1"/>
          <w:numId w:val="3"/>
        </w:numPr>
        <w:tabs>
          <w:tab w:val="left" w:pos="1535"/>
        </w:tabs>
        <w:ind w:left="1535" w:hanging="145"/>
        <w:jc w:val="left"/>
        <w:rPr>
          <w:i/>
          <w:sz w:val="24"/>
        </w:rPr>
      </w:pPr>
      <w:r>
        <w:rPr>
          <w:b/>
          <w:color w:val="C45811"/>
          <w:sz w:val="24"/>
        </w:rPr>
        <w:t>combustibili</w:t>
      </w:r>
      <w:r>
        <w:rPr>
          <w:b/>
          <w:color w:val="C45811"/>
          <w:spacing w:val="-12"/>
          <w:sz w:val="24"/>
        </w:rPr>
        <w:t xml:space="preserve"> </w:t>
      </w:r>
      <w:r>
        <w:rPr>
          <w:b/>
          <w:color w:val="C45811"/>
          <w:sz w:val="24"/>
        </w:rPr>
        <w:t>solizi</w:t>
      </w:r>
      <w:r>
        <w:rPr>
          <w:b/>
          <w:color w:val="C45811"/>
          <w:spacing w:val="-11"/>
          <w:sz w:val="24"/>
        </w:rPr>
        <w:t xml:space="preserve"> </w:t>
      </w:r>
      <w:r>
        <w:rPr>
          <w:b/>
          <w:color w:val="C45811"/>
          <w:sz w:val="24"/>
        </w:rPr>
        <w:t>și</w:t>
      </w:r>
      <w:r>
        <w:rPr>
          <w:b/>
          <w:color w:val="C45811"/>
          <w:spacing w:val="-10"/>
          <w:sz w:val="24"/>
        </w:rPr>
        <w:t xml:space="preserve"> </w:t>
      </w:r>
      <w:r>
        <w:rPr>
          <w:b/>
          <w:color w:val="C45811"/>
          <w:sz w:val="24"/>
        </w:rPr>
        <w:t>petrolieri</w:t>
      </w:r>
      <w:r>
        <w:rPr>
          <w:b/>
          <w:color w:val="C45811"/>
          <w:spacing w:val="-8"/>
          <w:sz w:val="24"/>
        </w:rPr>
        <w:t xml:space="preserve"> </w:t>
      </w:r>
      <w:r>
        <w:rPr>
          <w:b/>
          <w:color w:val="C45811"/>
          <w:sz w:val="24"/>
        </w:rPr>
        <w:t>(lemne</w:t>
      </w:r>
      <w:r>
        <w:rPr>
          <w:color w:val="C45811"/>
          <w:sz w:val="24"/>
        </w:rPr>
        <w:t>)</w:t>
      </w:r>
      <w:r>
        <w:rPr>
          <w:color w:val="C45811"/>
          <w:spacing w:val="-11"/>
          <w:sz w:val="24"/>
        </w:rPr>
        <w:t xml:space="preserve"> </w:t>
      </w:r>
      <w:r>
        <w:rPr>
          <w:sz w:val="24"/>
        </w:rPr>
        <w:t>-</w:t>
      </w:r>
      <w:r>
        <w:rPr>
          <w:spacing w:val="-10"/>
          <w:sz w:val="24"/>
        </w:rPr>
        <w:t xml:space="preserve"> </w:t>
      </w:r>
      <w:r>
        <w:rPr>
          <w:sz w:val="24"/>
        </w:rPr>
        <w:t>se</w:t>
      </w:r>
      <w:r>
        <w:rPr>
          <w:spacing w:val="-10"/>
          <w:sz w:val="24"/>
        </w:rPr>
        <w:t xml:space="preserve"> </w:t>
      </w:r>
      <w:r>
        <w:rPr>
          <w:sz w:val="24"/>
        </w:rPr>
        <w:t>bifează</w:t>
      </w:r>
      <w:r>
        <w:rPr>
          <w:spacing w:val="-11"/>
          <w:sz w:val="24"/>
        </w:rPr>
        <w:t xml:space="preserve"> </w:t>
      </w:r>
      <w:r>
        <w:rPr>
          <w:sz w:val="24"/>
        </w:rPr>
        <w:t>căsuța</w:t>
      </w:r>
      <w:r>
        <w:rPr>
          <w:spacing w:val="-10"/>
          <w:sz w:val="24"/>
        </w:rPr>
        <w:t xml:space="preserve"> </w:t>
      </w:r>
      <w:r>
        <w:rPr>
          <w:spacing w:val="-2"/>
          <w:sz w:val="24"/>
        </w:rPr>
        <w:t>corespunzătoare</w:t>
      </w:r>
    </w:p>
    <w:p w:rsidR="004C100C" w:rsidRDefault="004C100C">
      <w:pPr>
        <w:pStyle w:val="Corptext"/>
      </w:pPr>
    </w:p>
    <w:p w:rsidR="004C100C" w:rsidRDefault="00936131">
      <w:pPr>
        <w:spacing w:before="1"/>
        <w:ind w:left="1116" w:right="350"/>
        <w:jc w:val="both"/>
        <w:rPr>
          <w:sz w:val="24"/>
        </w:rPr>
      </w:pPr>
      <w:r>
        <w:rPr>
          <w:i/>
          <w:sz w:val="24"/>
        </w:rPr>
        <w:t xml:space="preserve">Dacă pe factură apare înscrisă altă persoană decât abonatul, calitatea de persoană îndreptăţită se probează cu contractul de închiriere, împuternicire, concesiune, comodat, </w:t>
      </w:r>
      <w:proofErr w:type="spellStart"/>
      <w:r>
        <w:rPr>
          <w:i/>
          <w:sz w:val="24"/>
        </w:rPr>
        <w:t>etc</w:t>
      </w:r>
      <w:proofErr w:type="spellEnd"/>
      <w:r>
        <w:rPr>
          <w:sz w:val="24"/>
        </w:rPr>
        <w:t>;</w:t>
      </w:r>
    </w:p>
    <w:p w:rsidR="004C100C" w:rsidRDefault="004C100C">
      <w:pPr>
        <w:pStyle w:val="Corptext"/>
        <w:spacing w:before="277"/>
        <w:rPr>
          <w:sz w:val="36"/>
        </w:rPr>
      </w:pPr>
    </w:p>
    <w:p w:rsidR="00A533EF" w:rsidRDefault="00A533EF">
      <w:pPr>
        <w:pStyle w:val="Corptext"/>
        <w:spacing w:before="277"/>
        <w:rPr>
          <w:sz w:val="36"/>
        </w:rPr>
      </w:pPr>
    </w:p>
    <w:p w:rsidR="00A533EF" w:rsidRDefault="00A533EF">
      <w:pPr>
        <w:pStyle w:val="Corptext"/>
        <w:spacing w:before="277"/>
        <w:rPr>
          <w:sz w:val="36"/>
        </w:rPr>
      </w:pPr>
    </w:p>
    <w:p w:rsidR="00A533EF" w:rsidRDefault="00A533EF">
      <w:pPr>
        <w:pStyle w:val="Corptext"/>
        <w:spacing w:before="277"/>
        <w:rPr>
          <w:sz w:val="36"/>
        </w:rPr>
      </w:pPr>
    </w:p>
    <w:p w:rsidR="004C100C" w:rsidRDefault="00936131">
      <w:pPr>
        <w:pStyle w:val="Heading1"/>
      </w:pPr>
      <w:r>
        <w:rPr>
          <w:color w:val="C45811"/>
          <w:spacing w:val="-2"/>
        </w:rPr>
        <w:lastRenderedPageBreak/>
        <w:t>MODALITATE</w:t>
      </w:r>
      <w:r>
        <w:rPr>
          <w:color w:val="C45811"/>
          <w:spacing w:val="-28"/>
        </w:rPr>
        <w:t xml:space="preserve"> </w:t>
      </w:r>
      <w:r>
        <w:rPr>
          <w:color w:val="C45811"/>
          <w:spacing w:val="-2"/>
        </w:rPr>
        <w:t>DE</w:t>
      </w:r>
      <w:r>
        <w:rPr>
          <w:color w:val="C45811"/>
          <w:spacing w:val="-24"/>
        </w:rPr>
        <w:t xml:space="preserve"> </w:t>
      </w:r>
      <w:r>
        <w:rPr>
          <w:color w:val="C45811"/>
          <w:spacing w:val="-4"/>
        </w:rPr>
        <w:t>LUCRU</w:t>
      </w:r>
    </w:p>
    <w:p w:rsidR="004C100C" w:rsidRDefault="00936131">
      <w:pPr>
        <w:pStyle w:val="Listparagraf"/>
        <w:numPr>
          <w:ilvl w:val="0"/>
          <w:numId w:val="2"/>
        </w:numPr>
        <w:tabs>
          <w:tab w:val="left" w:pos="1025"/>
          <w:tab w:val="left" w:pos="1027"/>
        </w:tabs>
        <w:spacing w:before="100" w:line="276" w:lineRule="auto"/>
        <w:ind w:right="350"/>
        <w:rPr>
          <w:sz w:val="24"/>
        </w:rPr>
      </w:pPr>
      <w:r>
        <w:rPr>
          <w:b/>
          <w:color w:val="FF0000"/>
          <w:sz w:val="24"/>
        </w:rPr>
        <w:t>Preluarea</w:t>
      </w:r>
      <w:r>
        <w:rPr>
          <w:b/>
          <w:color w:val="FF0000"/>
          <w:spacing w:val="40"/>
          <w:sz w:val="24"/>
        </w:rPr>
        <w:t xml:space="preserve"> </w:t>
      </w:r>
      <w:r>
        <w:rPr>
          <w:b/>
          <w:color w:val="FF0000"/>
          <w:sz w:val="24"/>
        </w:rPr>
        <w:t>dosarelor</w:t>
      </w:r>
      <w:r>
        <w:rPr>
          <w:b/>
          <w:color w:val="FF0000"/>
          <w:spacing w:val="35"/>
          <w:sz w:val="24"/>
        </w:rPr>
        <w:t xml:space="preserve"> </w:t>
      </w:r>
      <w:r>
        <w:rPr>
          <w:sz w:val="24"/>
        </w:rPr>
        <w:t>-</w:t>
      </w:r>
      <w:r>
        <w:rPr>
          <w:spacing w:val="39"/>
          <w:sz w:val="24"/>
        </w:rPr>
        <w:t xml:space="preserve"> </w:t>
      </w:r>
      <w:r>
        <w:rPr>
          <w:sz w:val="24"/>
        </w:rPr>
        <w:t>nu</w:t>
      </w:r>
      <w:r>
        <w:rPr>
          <w:spacing w:val="40"/>
          <w:sz w:val="24"/>
        </w:rPr>
        <w:t xml:space="preserve"> </w:t>
      </w:r>
      <w:r>
        <w:rPr>
          <w:sz w:val="24"/>
        </w:rPr>
        <w:t>vor</w:t>
      </w:r>
      <w:r>
        <w:rPr>
          <w:spacing w:val="39"/>
          <w:sz w:val="24"/>
        </w:rPr>
        <w:t xml:space="preserve"> </w:t>
      </w:r>
      <w:r>
        <w:rPr>
          <w:sz w:val="24"/>
        </w:rPr>
        <w:t>fi</w:t>
      </w:r>
      <w:r>
        <w:rPr>
          <w:spacing w:val="39"/>
          <w:sz w:val="24"/>
        </w:rPr>
        <w:t xml:space="preserve"> </w:t>
      </w:r>
      <w:r>
        <w:rPr>
          <w:sz w:val="24"/>
        </w:rPr>
        <w:t>preluate</w:t>
      </w:r>
      <w:r>
        <w:rPr>
          <w:spacing w:val="40"/>
          <w:sz w:val="24"/>
        </w:rPr>
        <w:t xml:space="preserve"> </w:t>
      </w:r>
      <w:r>
        <w:rPr>
          <w:sz w:val="24"/>
        </w:rPr>
        <w:t>decât</w:t>
      </w:r>
      <w:r>
        <w:rPr>
          <w:spacing w:val="40"/>
          <w:sz w:val="24"/>
        </w:rPr>
        <w:t xml:space="preserve"> </w:t>
      </w:r>
      <w:r>
        <w:rPr>
          <w:sz w:val="24"/>
        </w:rPr>
        <w:t>acele</w:t>
      </w:r>
      <w:r>
        <w:rPr>
          <w:spacing w:val="37"/>
          <w:sz w:val="24"/>
        </w:rPr>
        <w:t xml:space="preserve"> </w:t>
      </w:r>
      <w:r>
        <w:rPr>
          <w:sz w:val="24"/>
        </w:rPr>
        <w:t>dosare</w:t>
      </w:r>
      <w:r>
        <w:rPr>
          <w:spacing w:val="40"/>
          <w:sz w:val="24"/>
        </w:rPr>
        <w:t xml:space="preserve"> </w:t>
      </w:r>
      <w:r>
        <w:rPr>
          <w:sz w:val="24"/>
        </w:rPr>
        <w:t>care</w:t>
      </w:r>
      <w:r>
        <w:rPr>
          <w:spacing w:val="40"/>
          <w:sz w:val="24"/>
        </w:rPr>
        <w:t xml:space="preserve"> </w:t>
      </w:r>
      <w:r>
        <w:rPr>
          <w:sz w:val="24"/>
        </w:rPr>
        <w:t>întrunesc</w:t>
      </w:r>
      <w:r>
        <w:rPr>
          <w:spacing w:val="40"/>
          <w:sz w:val="24"/>
        </w:rPr>
        <w:t xml:space="preserve"> </w:t>
      </w:r>
      <w:r>
        <w:rPr>
          <w:sz w:val="24"/>
        </w:rPr>
        <w:t xml:space="preserve">toate </w:t>
      </w:r>
      <w:r>
        <w:rPr>
          <w:spacing w:val="-2"/>
          <w:sz w:val="24"/>
        </w:rPr>
        <w:t>condițiile;</w:t>
      </w:r>
    </w:p>
    <w:p w:rsidR="004C100C" w:rsidRDefault="00936131">
      <w:pPr>
        <w:pStyle w:val="Listparagraf"/>
        <w:numPr>
          <w:ilvl w:val="0"/>
          <w:numId w:val="2"/>
        </w:numPr>
        <w:tabs>
          <w:tab w:val="left" w:pos="1025"/>
        </w:tabs>
        <w:spacing w:before="1"/>
        <w:ind w:left="1025" w:hanging="358"/>
        <w:rPr>
          <w:sz w:val="24"/>
        </w:rPr>
      </w:pPr>
      <w:r>
        <w:rPr>
          <w:b/>
          <w:color w:val="FF0000"/>
          <w:sz w:val="24"/>
        </w:rPr>
        <w:t>Procesarea</w:t>
      </w:r>
      <w:r>
        <w:rPr>
          <w:b/>
          <w:color w:val="FF0000"/>
          <w:spacing w:val="-6"/>
          <w:sz w:val="24"/>
        </w:rPr>
        <w:t xml:space="preserve"> </w:t>
      </w:r>
      <w:r>
        <w:rPr>
          <w:b/>
          <w:color w:val="FF0000"/>
          <w:sz w:val="24"/>
        </w:rPr>
        <w:t>dosarelor</w:t>
      </w:r>
      <w:r>
        <w:rPr>
          <w:b/>
          <w:color w:val="FF0000"/>
          <w:spacing w:val="-3"/>
          <w:sz w:val="24"/>
        </w:rPr>
        <w:t xml:space="preserve"> </w:t>
      </w:r>
      <w:r>
        <w:rPr>
          <w:sz w:val="24"/>
        </w:rPr>
        <w:t>-</w:t>
      </w:r>
      <w:r>
        <w:rPr>
          <w:spacing w:val="-4"/>
          <w:sz w:val="24"/>
        </w:rPr>
        <w:t xml:space="preserve"> </w:t>
      </w:r>
      <w:r>
        <w:rPr>
          <w:sz w:val="24"/>
        </w:rPr>
        <w:t>se</w:t>
      </w:r>
      <w:r>
        <w:rPr>
          <w:spacing w:val="-4"/>
          <w:sz w:val="24"/>
        </w:rPr>
        <w:t xml:space="preserve"> </w:t>
      </w:r>
      <w:r>
        <w:rPr>
          <w:sz w:val="24"/>
        </w:rPr>
        <w:t>vor</w:t>
      </w:r>
      <w:r>
        <w:rPr>
          <w:spacing w:val="-4"/>
          <w:sz w:val="24"/>
        </w:rPr>
        <w:t xml:space="preserve"> </w:t>
      </w:r>
      <w:r>
        <w:rPr>
          <w:sz w:val="24"/>
        </w:rPr>
        <w:t>procesa</w:t>
      </w:r>
      <w:r>
        <w:rPr>
          <w:spacing w:val="-5"/>
          <w:sz w:val="24"/>
        </w:rPr>
        <w:t xml:space="preserve"> </w:t>
      </w:r>
      <w:r>
        <w:rPr>
          <w:sz w:val="24"/>
        </w:rPr>
        <w:t>electronic</w:t>
      </w:r>
      <w:r>
        <w:rPr>
          <w:spacing w:val="-4"/>
          <w:sz w:val="24"/>
        </w:rPr>
        <w:t xml:space="preserve"> </w:t>
      </w:r>
      <w:r>
        <w:rPr>
          <w:sz w:val="24"/>
        </w:rPr>
        <w:t>dosarele</w:t>
      </w:r>
      <w:r>
        <w:rPr>
          <w:spacing w:val="-5"/>
          <w:sz w:val="24"/>
        </w:rPr>
        <w:t xml:space="preserve"> </w:t>
      </w:r>
      <w:r>
        <w:rPr>
          <w:spacing w:val="-2"/>
          <w:sz w:val="24"/>
        </w:rPr>
        <w:t>eligibile;</w:t>
      </w:r>
    </w:p>
    <w:p w:rsidR="004C100C" w:rsidRDefault="00936131">
      <w:pPr>
        <w:pStyle w:val="Listparagraf"/>
        <w:numPr>
          <w:ilvl w:val="0"/>
          <w:numId w:val="2"/>
        </w:numPr>
        <w:tabs>
          <w:tab w:val="left" w:pos="1025"/>
        </w:tabs>
        <w:spacing w:before="41"/>
        <w:ind w:left="1025" w:hanging="358"/>
        <w:rPr>
          <w:sz w:val="24"/>
        </w:rPr>
      </w:pPr>
      <w:r>
        <w:rPr>
          <w:b/>
          <w:color w:val="FF0000"/>
          <w:sz w:val="24"/>
        </w:rPr>
        <w:t>Stabilirea</w:t>
      </w:r>
      <w:r>
        <w:rPr>
          <w:b/>
          <w:color w:val="FF0000"/>
          <w:spacing w:val="-2"/>
          <w:sz w:val="24"/>
        </w:rPr>
        <w:t xml:space="preserve"> rezoluției</w:t>
      </w:r>
      <w:r>
        <w:rPr>
          <w:color w:val="FF0000"/>
          <w:spacing w:val="-2"/>
          <w:sz w:val="24"/>
        </w:rPr>
        <w:t>:</w:t>
      </w:r>
    </w:p>
    <w:p w:rsidR="004C100C" w:rsidRDefault="00936131" w:rsidP="008D579B">
      <w:pPr>
        <w:pStyle w:val="Listparagraf"/>
        <w:numPr>
          <w:ilvl w:val="1"/>
          <w:numId w:val="2"/>
        </w:numPr>
        <w:tabs>
          <w:tab w:val="left" w:pos="1172"/>
          <w:tab w:val="left" w:pos="1296"/>
        </w:tabs>
        <w:spacing w:before="42" w:line="276" w:lineRule="auto"/>
        <w:ind w:right="613" w:hanging="269"/>
        <w:rPr>
          <w:sz w:val="24"/>
        </w:rPr>
      </w:pPr>
      <w:r>
        <w:rPr>
          <w:sz w:val="24"/>
        </w:rPr>
        <w:t>în</w:t>
      </w:r>
      <w:r>
        <w:rPr>
          <w:spacing w:val="-2"/>
          <w:sz w:val="24"/>
        </w:rPr>
        <w:t xml:space="preserve"> </w:t>
      </w:r>
      <w:r>
        <w:rPr>
          <w:sz w:val="24"/>
        </w:rPr>
        <w:t>urma</w:t>
      </w:r>
      <w:r>
        <w:rPr>
          <w:spacing w:val="-3"/>
          <w:sz w:val="24"/>
        </w:rPr>
        <w:t xml:space="preserve"> </w:t>
      </w:r>
      <w:r>
        <w:rPr>
          <w:sz w:val="24"/>
        </w:rPr>
        <w:t>procesării</w:t>
      </w:r>
      <w:r>
        <w:rPr>
          <w:spacing w:val="-1"/>
          <w:sz w:val="24"/>
        </w:rPr>
        <w:t xml:space="preserve"> </w:t>
      </w:r>
      <w:r>
        <w:rPr>
          <w:sz w:val="24"/>
        </w:rPr>
        <w:t>se</w:t>
      </w:r>
      <w:r>
        <w:rPr>
          <w:spacing w:val="-5"/>
          <w:sz w:val="24"/>
        </w:rPr>
        <w:t xml:space="preserve"> </w:t>
      </w:r>
      <w:r>
        <w:rPr>
          <w:sz w:val="24"/>
        </w:rPr>
        <w:t>va</w:t>
      </w:r>
      <w:r>
        <w:rPr>
          <w:spacing w:val="-3"/>
          <w:sz w:val="24"/>
        </w:rPr>
        <w:t xml:space="preserve"> </w:t>
      </w:r>
      <w:r>
        <w:rPr>
          <w:sz w:val="24"/>
        </w:rPr>
        <w:t>stabili</w:t>
      </w:r>
      <w:r>
        <w:rPr>
          <w:spacing w:val="-2"/>
          <w:sz w:val="24"/>
        </w:rPr>
        <w:t xml:space="preserve"> </w:t>
      </w:r>
      <w:r>
        <w:rPr>
          <w:sz w:val="24"/>
        </w:rPr>
        <w:t>dacă</w:t>
      </w:r>
      <w:r>
        <w:rPr>
          <w:spacing w:val="-3"/>
          <w:sz w:val="24"/>
        </w:rPr>
        <w:t xml:space="preserve"> </w:t>
      </w:r>
      <w:r>
        <w:rPr>
          <w:sz w:val="24"/>
        </w:rPr>
        <w:t>cererea</w:t>
      </w:r>
      <w:r>
        <w:rPr>
          <w:spacing w:val="-4"/>
          <w:sz w:val="24"/>
        </w:rPr>
        <w:t xml:space="preserve"> </w:t>
      </w:r>
      <w:r>
        <w:rPr>
          <w:sz w:val="24"/>
        </w:rPr>
        <w:t>întrunește</w:t>
      </w:r>
      <w:r>
        <w:rPr>
          <w:spacing w:val="-4"/>
          <w:sz w:val="24"/>
        </w:rPr>
        <w:t xml:space="preserve"> </w:t>
      </w:r>
      <w:r>
        <w:rPr>
          <w:sz w:val="24"/>
        </w:rPr>
        <w:t>condițiile</w:t>
      </w:r>
      <w:r>
        <w:rPr>
          <w:spacing w:val="-3"/>
          <w:sz w:val="24"/>
        </w:rPr>
        <w:t xml:space="preserve"> </w:t>
      </w:r>
      <w:r>
        <w:rPr>
          <w:sz w:val="24"/>
        </w:rPr>
        <w:t>necesare</w:t>
      </w:r>
      <w:r>
        <w:rPr>
          <w:spacing w:val="-5"/>
          <w:sz w:val="24"/>
        </w:rPr>
        <w:t xml:space="preserve"> </w:t>
      </w:r>
      <w:r>
        <w:rPr>
          <w:sz w:val="24"/>
        </w:rPr>
        <w:t>pentru aprobare sau respingere;</w:t>
      </w:r>
    </w:p>
    <w:p w:rsidR="004C100C" w:rsidRDefault="00936131" w:rsidP="008D579B">
      <w:pPr>
        <w:pStyle w:val="Listparagraf"/>
        <w:numPr>
          <w:ilvl w:val="1"/>
          <w:numId w:val="2"/>
        </w:numPr>
        <w:tabs>
          <w:tab w:val="left" w:pos="1172"/>
          <w:tab w:val="left" w:pos="1296"/>
        </w:tabs>
        <w:spacing w:before="1" w:line="276" w:lineRule="auto"/>
        <w:ind w:right="375" w:hanging="269"/>
        <w:rPr>
          <w:sz w:val="24"/>
        </w:rPr>
      </w:pPr>
      <w:r>
        <w:rPr>
          <w:sz w:val="24"/>
        </w:rPr>
        <w:t>în</w:t>
      </w:r>
      <w:r>
        <w:rPr>
          <w:spacing w:val="-2"/>
          <w:sz w:val="24"/>
        </w:rPr>
        <w:t xml:space="preserve"> </w:t>
      </w:r>
      <w:r>
        <w:rPr>
          <w:sz w:val="24"/>
        </w:rPr>
        <w:t>cazul</w:t>
      </w:r>
      <w:r>
        <w:rPr>
          <w:spacing w:val="-6"/>
          <w:sz w:val="24"/>
        </w:rPr>
        <w:t xml:space="preserve"> </w:t>
      </w:r>
      <w:r>
        <w:rPr>
          <w:sz w:val="24"/>
        </w:rPr>
        <w:t>aprobării</w:t>
      </w:r>
      <w:r>
        <w:rPr>
          <w:spacing w:val="-3"/>
          <w:sz w:val="24"/>
        </w:rPr>
        <w:t xml:space="preserve"> </w:t>
      </w:r>
      <w:r>
        <w:rPr>
          <w:sz w:val="24"/>
        </w:rPr>
        <w:t>se</w:t>
      </w:r>
      <w:r>
        <w:rPr>
          <w:spacing w:val="-5"/>
          <w:sz w:val="24"/>
        </w:rPr>
        <w:t xml:space="preserve"> </w:t>
      </w:r>
      <w:r>
        <w:rPr>
          <w:sz w:val="24"/>
        </w:rPr>
        <w:t>stabilește</w:t>
      </w:r>
      <w:r>
        <w:rPr>
          <w:spacing w:val="-2"/>
          <w:sz w:val="24"/>
        </w:rPr>
        <w:t xml:space="preserve"> </w:t>
      </w:r>
      <w:r>
        <w:rPr>
          <w:sz w:val="24"/>
        </w:rPr>
        <w:t>suma</w:t>
      </w:r>
      <w:r>
        <w:rPr>
          <w:spacing w:val="-3"/>
          <w:sz w:val="24"/>
        </w:rPr>
        <w:t xml:space="preserve"> </w:t>
      </w:r>
      <w:r>
        <w:rPr>
          <w:sz w:val="24"/>
        </w:rPr>
        <w:t>fixă</w:t>
      </w:r>
      <w:r>
        <w:rPr>
          <w:spacing w:val="-5"/>
          <w:sz w:val="24"/>
        </w:rPr>
        <w:t xml:space="preserve"> </w:t>
      </w:r>
      <w:r>
        <w:rPr>
          <w:sz w:val="24"/>
        </w:rPr>
        <w:t>de</w:t>
      </w:r>
      <w:r>
        <w:rPr>
          <w:spacing w:val="-3"/>
          <w:sz w:val="24"/>
        </w:rPr>
        <w:t xml:space="preserve"> </w:t>
      </w:r>
      <w:r>
        <w:rPr>
          <w:sz w:val="24"/>
        </w:rPr>
        <w:t>care</w:t>
      </w:r>
      <w:r>
        <w:rPr>
          <w:spacing w:val="-3"/>
          <w:sz w:val="24"/>
        </w:rPr>
        <w:t xml:space="preserve"> </w:t>
      </w:r>
      <w:r w:rsidR="008D579B">
        <w:rPr>
          <w:sz w:val="24"/>
        </w:rPr>
        <w:t xml:space="preserve">beneficiază persoana </w:t>
      </w:r>
      <w:r>
        <w:rPr>
          <w:sz w:val="24"/>
        </w:rPr>
        <w:t>singură ori familia;</w:t>
      </w:r>
    </w:p>
    <w:p w:rsidR="004C100C" w:rsidRDefault="00936131">
      <w:pPr>
        <w:pStyle w:val="Listparagraf"/>
        <w:numPr>
          <w:ilvl w:val="0"/>
          <w:numId w:val="2"/>
        </w:numPr>
        <w:tabs>
          <w:tab w:val="left" w:pos="1025"/>
          <w:tab w:val="left" w:pos="1027"/>
        </w:tabs>
        <w:spacing w:line="276" w:lineRule="auto"/>
        <w:ind w:right="347"/>
        <w:rPr>
          <w:sz w:val="24"/>
        </w:rPr>
      </w:pPr>
      <w:r>
        <w:rPr>
          <w:b/>
          <w:color w:val="FF0000"/>
          <w:sz w:val="24"/>
        </w:rPr>
        <w:t xml:space="preserve">Transmiterea dispoziţiilor </w:t>
      </w:r>
      <w:r>
        <w:rPr>
          <w:sz w:val="24"/>
        </w:rPr>
        <w:t>– prin poștă. Instituţia noastră va comunica beneficiarilor dispoziția de acordare sau, după caz, modificare, respingere ori încetare a ajutorului pentru încălzirea locuinţei.</w:t>
      </w:r>
    </w:p>
    <w:p w:rsidR="004C100C" w:rsidRDefault="004C100C">
      <w:pPr>
        <w:pStyle w:val="Corptext"/>
        <w:spacing w:before="201"/>
      </w:pPr>
    </w:p>
    <w:p w:rsidR="004C100C" w:rsidRDefault="00936131">
      <w:pPr>
        <w:pStyle w:val="Corptext"/>
        <w:spacing w:line="276" w:lineRule="auto"/>
        <w:ind w:left="396"/>
      </w:pPr>
      <w:r>
        <w:t>Stabilirea</w:t>
      </w:r>
      <w:r>
        <w:rPr>
          <w:spacing w:val="77"/>
        </w:rPr>
        <w:t xml:space="preserve"> </w:t>
      </w:r>
      <w:r>
        <w:t>dreptului</w:t>
      </w:r>
      <w:r>
        <w:rPr>
          <w:spacing w:val="76"/>
        </w:rPr>
        <w:t xml:space="preserve"> </w:t>
      </w:r>
      <w:r>
        <w:t>de</w:t>
      </w:r>
      <w:r>
        <w:rPr>
          <w:spacing w:val="77"/>
        </w:rPr>
        <w:t xml:space="preserve"> </w:t>
      </w:r>
      <w:r>
        <w:t>acordare</w:t>
      </w:r>
      <w:r>
        <w:rPr>
          <w:spacing w:val="77"/>
        </w:rPr>
        <w:t xml:space="preserve"> </w:t>
      </w:r>
      <w:r>
        <w:t>se</w:t>
      </w:r>
      <w:r>
        <w:rPr>
          <w:spacing w:val="77"/>
        </w:rPr>
        <w:t xml:space="preserve"> </w:t>
      </w:r>
      <w:r>
        <w:t>face</w:t>
      </w:r>
      <w:r>
        <w:rPr>
          <w:spacing w:val="75"/>
        </w:rPr>
        <w:t xml:space="preserve"> </w:t>
      </w:r>
      <w:r>
        <w:t>o</w:t>
      </w:r>
      <w:r>
        <w:rPr>
          <w:spacing w:val="77"/>
        </w:rPr>
        <w:t xml:space="preserve"> </w:t>
      </w:r>
      <w:r>
        <w:t>singură</w:t>
      </w:r>
      <w:r>
        <w:rPr>
          <w:spacing w:val="77"/>
        </w:rPr>
        <w:t xml:space="preserve"> </w:t>
      </w:r>
      <w:r>
        <w:t>dată,</w:t>
      </w:r>
      <w:r>
        <w:rPr>
          <w:spacing w:val="74"/>
        </w:rPr>
        <w:t xml:space="preserve"> </w:t>
      </w:r>
      <w:r>
        <w:t>pentru</w:t>
      </w:r>
      <w:r>
        <w:rPr>
          <w:spacing w:val="77"/>
        </w:rPr>
        <w:t xml:space="preserve"> </w:t>
      </w:r>
      <w:r>
        <w:t>întreaga</w:t>
      </w:r>
      <w:r>
        <w:rPr>
          <w:spacing w:val="77"/>
        </w:rPr>
        <w:t xml:space="preserve"> </w:t>
      </w:r>
      <w:r>
        <w:t>perioadă</w:t>
      </w:r>
      <w:r>
        <w:rPr>
          <w:spacing w:val="75"/>
        </w:rPr>
        <w:t xml:space="preserve"> </w:t>
      </w:r>
      <w:r>
        <w:t>a sezonului rece, după următoarele reguli:</w:t>
      </w:r>
    </w:p>
    <w:p w:rsidR="004C100C" w:rsidRDefault="00936131">
      <w:pPr>
        <w:pStyle w:val="Listparagraf"/>
        <w:numPr>
          <w:ilvl w:val="0"/>
          <w:numId w:val="1"/>
        </w:numPr>
        <w:tabs>
          <w:tab w:val="left" w:pos="1114"/>
          <w:tab w:val="left" w:pos="1116"/>
        </w:tabs>
        <w:spacing w:before="160" w:line="276" w:lineRule="auto"/>
        <w:ind w:right="349"/>
        <w:rPr>
          <w:color w:val="000021"/>
          <w:sz w:val="24"/>
        </w:rPr>
      </w:pPr>
      <w:r>
        <w:rPr>
          <w:sz w:val="24"/>
        </w:rPr>
        <w:t>începând cu luna depunerii cererii, pentru cei care au depus documentele până la data de 20 a lunii respective;</w:t>
      </w:r>
    </w:p>
    <w:p w:rsidR="004C100C" w:rsidRDefault="00936131">
      <w:pPr>
        <w:pStyle w:val="Listparagraf"/>
        <w:numPr>
          <w:ilvl w:val="0"/>
          <w:numId w:val="1"/>
        </w:numPr>
        <w:tabs>
          <w:tab w:val="left" w:pos="1114"/>
          <w:tab w:val="left" w:pos="1116"/>
        </w:tabs>
        <w:spacing w:line="278" w:lineRule="auto"/>
        <w:ind w:right="361"/>
        <w:rPr>
          <w:color w:val="000021"/>
          <w:sz w:val="24"/>
        </w:rPr>
      </w:pPr>
      <w:r>
        <w:rPr>
          <w:sz w:val="24"/>
        </w:rPr>
        <w:t>începând cu luna următoare, pentru cei care au depus documentele după data prevăzută la lit. a);</w:t>
      </w:r>
    </w:p>
    <w:p w:rsidR="004C100C" w:rsidRDefault="00936131">
      <w:pPr>
        <w:pStyle w:val="Listparagraf"/>
        <w:numPr>
          <w:ilvl w:val="0"/>
          <w:numId w:val="1"/>
        </w:numPr>
        <w:tabs>
          <w:tab w:val="left" w:pos="1116"/>
        </w:tabs>
        <w:spacing w:line="276" w:lineRule="auto"/>
        <w:ind w:right="350"/>
        <w:rPr>
          <w:sz w:val="24"/>
        </w:rPr>
      </w:pPr>
      <w:r>
        <w:rPr>
          <w:sz w:val="24"/>
        </w:rPr>
        <w:t xml:space="preserve">începând cu luna depunerii cererii, pentru beneficiarii de ajutor </w:t>
      </w:r>
      <w:r w:rsidR="00590CFB">
        <w:rPr>
          <w:sz w:val="24"/>
        </w:rPr>
        <w:t>de inc</w:t>
      </w:r>
      <w:r>
        <w:rPr>
          <w:sz w:val="24"/>
        </w:rPr>
        <w:t>l</w:t>
      </w:r>
      <w:r w:rsidR="00590CFB">
        <w:rPr>
          <w:sz w:val="24"/>
        </w:rPr>
        <w:t>uziune</w:t>
      </w:r>
      <w:r>
        <w:rPr>
          <w:sz w:val="24"/>
        </w:rPr>
        <w:t xml:space="preserve"> al căror drept de </w:t>
      </w:r>
      <w:r w:rsidR="00590CFB">
        <w:rPr>
          <w:sz w:val="24"/>
        </w:rPr>
        <w:t xml:space="preserve">ajutor de incluziune </w:t>
      </w:r>
      <w:r>
        <w:rPr>
          <w:sz w:val="24"/>
        </w:rPr>
        <w:t>este stabilit începând cu acea lună, indiferent de data la care a fost depusă cererea.</w:t>
      </w:r>
    </w:p>
    <w:p w:rsidR="004C100C" w:rsidRDefault="004C100C">
      <w:pPr>
        <w:spacing w:line="276" w:lineRule="auto"/>
        <w:jc w:val="both"/>
        <w:rPr>
          <w:sz w:val="24"/>
        </w:rPr>
        <w:sectPr w:rsidR="004C100C">
          <w:pgSz w:w="12240" w:h="15840"/>
          <w:pgMar w:top="2420" w:right="780" w:bottom="280" w:left="1020" w:header="1143" w:footer="0" w:gutter="0"/>
          <w:cols w:space="708"/>
        </w:sectPr>
      </w:pPr>
    </w:p>
    <w:p w:rsidR="004C100C" w:rsidRDefault="00936131">
      <w:pPr>
        <w:pStyle w:val="Heading1"/>
      </w:pPr>
      <w:r>
        <w:rPr>
          <w:color w:val="C45811"/>
        </w:rPr>
        <w:lastRenderedPageBreak/>
        <w:t>PLAFOANE</w:t>
      </w:r>
      <w:r>
        <w:rPr>
          <w:color w:val="C45811"/>
          <w:spacing w:val="-9"/>
        </w:rPr>
        <w:t xml:space="preserve"> </w:t>
      </w:r>
      <w:r>
        <w:rPr>
          <w:color w:val="C45811"/>
        </w:rPr>
        <w:t>ȘI</w:t>
      </w:r>
      <w:r>
        <w:rPr>
          <w:color w:val="C45811"/>
          <w:spacing w:val="-9"/>
        </w:rPr>
        <w:t xml:space="preserve"> </w:t>
      </w:r>
      <w:r>
        <w:rPr>
          <w:color w:val="C45811"/>
          <w:spacing w:val="-2"/>
        </w:rPr>
        <w:t>CUANTUMURI</w:t>
      </w:r>
    </w:p>
    <w:p w:rsidR="004C100C" w:rsidRDefault="00936131">
      <w:pPr>
        <w:spacing w:before="468" w:after="52"/>
        <w:ind w:left="396"/>
        <w:rPr>
          <w:b/>
          <w:sz w:val="28"/>
        </w:rPr>
      </w:pPr>
      <w:r>
        <w:rPr>
          <w:b/>
          <w:color w:val="FF0000"/>
          <w:sz w:val="28"/>
        </w:rPr>
        <w:t>PLAFON</w:t>
      </w:r>
      <w:r>
        <w:rPr>
          <w:b/>
          <w:color w:val="FF0000"/>
          <w:spacing w:val="-5"/>
          <w:sz w:val="28"/>
        </w:rPr>
        <w:t xml:space="preserve"> </w:t>
      </w:r>
      <w:r>
        <w:rPr>
          <w:b/>
          <w:color w:val="FF0000"/>
          <w:spacing w:val="-2"/>
          <w:sz w:val="28"/>
        </w:rPr>
        <w:t>VENITURI</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9"/>
        <w:gridCol w:w="4947"/>
      </w:tblGrid>
      <w:tr w:rsidR="004C100C">
        <w:trPr>
          <w:trHeight w:val="717"/>
        </w:trPr>
        <w:tc>
          <w:tcPr>
            <w:tcW w:w="9906" w:type="dxa"/>
            <w:gridSpan w:val="2"/>
          </w:tcPr>
          <w:p w:rsidR="004C100C" w:rsidRDefault="00936131">
            <w:pPr>
              <w:pStyle w:val="TableParagraph"/>
              <w:spacing w:before="84"/>
              <w:ind w:left="4119" w:hanging="3944"/>
              <w:jc w:val="left"/>
              <w:rPr>
                <w:b/>
                <w:sz w:val="24"/>
              </w:rPr>
            </w:pPr>
            <w:r>
              <w:rPr>
                <w:b/>
                <w:sz w:val="24"/>
              </w:rPr>
              <w:t>Venit</w:t>
            </w:r>
            <w:r>
              <w:rPr>
                <w:b/>
                <w:spacing w:val="-3"/>
                <w:sz w:val="24"/>
              </w:rPr>
              <w:t xml:space="preserve"> </w:t>
            </w:r>
            <w:r>
              <w:rPr>
                <w:b/>
                <w:sz w:val="24"/>
              </w:rPr>
              <w:t>mediu</w:t>
            </w:r>
            <w:r>
              <w:rPr>
                <w:b/>
                <w:spacing w:val="-3"/>
                <w:sz w:val="24"/>
              </w:rPr>
              <w:t xml:space="preserve"> </w:t>
            </w:r>
            <w:r>
              <w:rPr>
                <w:b/>
                <w:sz w:val="24"/>
              </w:rPr>
              <w:t>net</w:t>
            </w:r>
            <w:r>
              <w:rPr>
                <w:b/>
                <w:spacing w:val="-3"/>
                <w:sz w:val="24"/>
              </w:rPr>
              <w:t xml:space="preserve"> </w:t>
            </w:r>
            <w:r>
              <w:rPr>
                <w:b/>
                <w:sz w:val="24"/>
              </w:rPr>
              <w:t>lunar</w:t>
            </w:r>
            <w:r>
              <w:rPr>
                <w:b/>
                <w:spacing w:val="-6"/>
                <w:sz w:val="24"/>
              </w:rPr>
              <w:t xml:space="preserve"> </w:t>
            </w:r>
            <w:r>
              <w:rPr>
                <w:b/>
                <w:sz w:val="24"/>
              </w:rPr>
              <w:t>până</w:t>
            </w:r>
            <w:r>
              <w:rPr>
                <w:b/>
                <w:spacing w:val="-3"/>
                <w:sz w:val="24"/>
              </w:rPr>
              <w:t xml:space="preserve"> </w:t>
            </w:r>
            <w:r>
              <w:rPr>
                <w:b/>
                <w:sz w:val="24"/>
              </w:rPr>
              <w:t>la</w:t>
            </w:r>
            <w:r>
              <w:rPr>
                <w:b/>
                <w:spacing w:val="-3"/>
                <w:sz w:val="24"/>
              </w:rPr>
              <w:t xml:space="preserve"> </w:t>
            </w:r>
            <w:r>
              <w:rPr>
                <w:b/>
                <w:sz w:val="24"/>
              </w:rPr>
              <w:t>care</w:t>
            </w:r>
            <w:r>
              <w:rPr>
                <w:b/>
                <w:spacing w:val="-4"/>
                <w:sz w:val="24"/>
              </w:rPr>
              <w:t xml:space="preserve"> </w:t>
            </w:r>
            <w:r>
              <w:rPr>
                <w:b/>
                <w:sz w:val="24"/>
              </w:rPr>
              <w:t>se</w:t>
            </w:r>
            <w:r>
              <w:rPr>
                <w:b/>
                <w:spacing w:val="-1"/>
                <w:sz w:val="24"/>
              </w:rPr>
              <w:t xml:space="preserve"> </w:t>
            </w:r>
            <w:r>
              <w:rPr>
                <w:b/>
                <w:sz w:val="24"/>
              </w:rPr>
              <w:t>acordă</w:t>
            </w:r>
            <w:r>
              <w:rPr>
                <w:b/>
                <w:spacing w:val="-1"/>
                <w:sz w:val="24"/>
              </w:rPr>
              <w:t xml:space="preserve"> </w:t>
            </w:r>
            <w:r>
              <w:rPr>
                <w:b/>
                <w:sz w:val="24"/>
              </w:rPr>
              <w:t>ajutorul</w:t>
            </w:r>
            <w:r>
              <w:rPr>
                <w:b/>
                <w:spacing w:val="-3"/>
                <w:sz w:val="24"/>
              </w:rPr>
              <w:t xml:space="preserve"> </w:t>
            </w:r>
            <w:r>
              <w:rPr>
                <w:b/>
                <w:sz w:val="24"/>
              </w:rPr>
              <w:t>pentru</w:t>
            </w:r>
            <w:r>
              <w:rPr>
                <w:b/>
                <w:spacing w:val="-3"/>
                <w:sz w:val="24"/>
              </w:rPr>
              <w:t xml:space="preserve"> </w:t>
            </w:r>
            <w:r>
              <w:rPr>
                <w:b/>
                <w:sz w:val="24"/>
              </w:rPr>
              <w:t>încălzire</w:t>
            </w:r>
            <w:r>
              <w:rPr>
                <w:b/>
                <w:spacing w:val="-4"/>
                <w:sz w:val="24"/>
              </w:rPr>
              <w:t xml:space="preserve"> </w:t>
            </w:r>
            <w:r>
              <w:rPr>
                <w:b/>
                <w:sz w:val="24"/>
              </w:rPr>
              <w:t>și</w:t>
            </w:r>
            <w:r>
              <w:rPr>
                <w:b/>
                <w:spacing w:val="-2"/>
                <w:sz w:val="24"/>
              </w:rPr>
              <w:t xml:space="preserve"> </w:t>
            </w:r>
            <w:r>
              <w:rPr>
                <w:b/>
                <w:sz w:val="24"/>
              </w:rPr>
              <w:t>suplimentul pentru energie</w:t>
            </w:r>
          </w:p>
        </w:tc>
      </w:tr>
      <w:tr w:rsidR="004C100C">
        <w:trPr>
          <w:trHeight w:val="714"/>
        </w:trPr>
        <w:tc>
          <w:tcPr>
            <w:tcW w:w="4959" w:type="dxa"/>
          </w:tcPr>
          <w:p w:rsidR="004C100C" w:rsidRDefault="00936131">
            <w:pPr>
              <w:pStyle w:val="TableParagraph"/>
              <w:spacing w:before="221"/>
              <w:ind w:left="8" w:right="1"/>
              <w:rPr>
                <w:b/>
                <w:sz w:val="24"/>
              </w:rPr>
            </w:pPr>
            <w:r>
              <w:rPr>
                <w:b/>
                <w:color w:val="92430D"/>
                <w:sz w:val="24"/>
              </w:rPr>
              <w:t>Persoană</w:t>
            </w:r>
            <w:r>
              <w:rPr>
                <w:b/>
                <w:color w:val="92430D"/>
                <w:spacing w:val="-5"/>
                <w:sz w:val="24"/>
              </w:rPr>
              <w:t xml:space="preserve"> </w:t>
            </w:r>
            <w:r>
              <w:rPr>
                <w:b/>
                <w:color w:val="92430D"/>
                <w:spacing w:val="-2"/>
                <w:sz w:val="24"/>
              </w:rPr>
              <w:t>singură</w:t>
            </w:r>
          </w:p>
        </w:tc>
        <w:tc>
          <w:tcPr>
            <w:tcW w:w="4947" w:type="dxa"/>
          </w:tcPr>
          <w:p w:rsidR="004C100C" w:rsidRDefault="00936131">
            <w:pPr>
              <w:pStyle w:val="TableParagraph"/>
              <w:spacing w:before="221"/>
              <w:ind w:left="15"/>
              <w:rPr>
                <w:b/>
                <w:sz w:val="24"/>
              </w:rPr>
            </w:pPr>
            <w:r>
              <w:rPr>
                <w:b/>
                <w:color w:val="C00000"/>
                <w:spacing w:val="-2"/>
                <w:sz w:val="24"/>
              </w:rPr>
              <w:t>Familie</w:t>
            </w:r>
          </w:p>
        </w:tc>
      </w:tr>
      <w:tr w:rsidR="004C100C">
        <w:trPr>
          <w:trHeight w:val="693"/>
        </w:trPr>
        <w:tc>
          <w:tcPr>
            <w:tcW w:w="4959" w:type="dxa"/>
          </w:tcPr>
          <w:p w:rsidR="004C100C" w:rsidRDefault="00936131">
            <w:pPr>
              <w:pStyle w:val="TableParagraph"/>
              <w:spacing w:before="209"/>
              <w:ind w:left="8" w:right="5"/>
              <w:rPr>
                <w:b/>
                <w:sz w:val="24"/>
              </w:rPr>
            </w:pPr>
            <w:r>
              <w:rPr>
                <w:b/>
                <w:color w:val="528135"/>
                <w:sz w:val="24"/>
              </w:rPr>
              <w:t>2053</w:t>
            </w:r>
            <w:r>
              <w:rPr>
                <w:b/>
                <w:color w:val="528135"/>
                <w:spacing w:val="-6"/>
                <w:sz w:val="24"/>
              </w:rPr>
              <w:t xml:space="preserve"> </w:t>
            </w:r>
            <w:r>
              <w:rPr>
                <w:b/>
                <w:color w:val="528135"/>
                <w:sz w:val="24"/>
              </w:rPr>
              <w:t>lei/persoana</w:t>
            </w:r>
            <w:r>
              <w:rPr>
                <w:b/>
                <w:color w:val="528135"/>
                <w:spacing w:val="-6"/>
                <w:sz w:val="24"/>
              </w:rPr>
              <w:t xml:space="preserve"> </w:t>
            </w:r>
            <w:r>
              <w:rPr>
                <w:b/>
                <w:color w:val="528135"/>
                <w:spacing w:val="-2"/>
                <w:sz w:val="24"/>
              </w:rPr>
              <w:t>singură</w:t>
            </w:r>
          </w:p>
        </w:tc>
        <w:tc>
          <w:tcPr>
            <w:tcW w:w="4947" w:type="dxa"/>
          </w:tcPr>
          <w:p w:rsidR="004C100C" w:rsidRDefault="00936131">
            <w:pPr>
              <w:pStyle w:val="TableParagraph"/>
              <w:spacing w:before="209"/>
              <w:ind w:left="15" w:right="1"/>
              <w:rPr>
                <w:b/>
                <w:sz w:val="24"/>
              </w:rPr>
            </w:pPr>
            <w:r>
              <w:rPr>
                <w:b/>
                <w:color w:val="00AF50"/>
                <w:sz w:val="24"/>
              </w:rPr>
              <w:t>1386</w:t>
            </w:r>
            <w:r>
              <w:rPr>
                <w:b/>
                <w:color w:val="00AF50"/>
                <w:spacing w:val="-5"/>
                <w:sz w:val="24"/>
              </w:rPr>
              <w:t xml:space="preserve"> </w:t>
            </w:r>
            <w:r>
              <w:rPr>
                <w:b/>
                <w:color w:val="00AF50"/>
                <w:sz w:val="24"/>
              </w:rPr>
              <w:t>lei/membru</w:t>
            </w:r>
            <w:r>
              <w:rPr>
                <w:b/>
                <w:color w:val="00AF50"/>
                <w:spacing w:val="-4"/>
                <w:sz w:val="24"/>
              </w:rPr>
              <w:t xml:space="preserve"> </w:t>
            </w:r>
            <w:r>
              <w:rPr>
                <w:b/>
                <w:color w:val="00AF50"/>
                <w:sz w:val="24"/>
              </w:rPr>
              <w:t>de</w:t>
            </w:r>
            <w:r>
              <w:rPr>
                <w:b/>
                <w:color w:val="00AF50"/>
                <w:spacing w:val="-5"/>
                <w:sz w:val="24"/>
              </w:rPr>
              <w:t xml:space="preserve"> </w:t>
            </w:r>
            <w:r>
              <w:rPr>
                <w:b/>
                <w:color w:val="00AF50"/>
                <w:spacing w:val="-2"/>
                <w:sz w:val="24"/>
              </w:rPr>
              <w:t>familie</w:t>
            </w:r>
          </w:p>
        </w:tc>
      </w:tr>
    </w:tbl>
    <w:p w:rsidR="004C100C" w:rsidRDefault="004C100C">
      <w:pPr>
        <w:pStyle w:val="Corptext"/>
        <w:rPr>
          <w:b/>
          <w:sz w:val="28"/>
        </w:rPr>
      </w:pPr>
    </w:p>
    <w:p w:rsidR="004C100C" w:rsidRDefault="004C100C">
      <w:pPr>
        <w:pStyle w:val="Corptext"/>
        <w:spacing w:before="99"/>
        <w:rPr>
          <w:b/>
          <w:sz w:val="28"/>
        </w:rPr>
      </w:pPr>
    </w:p>
    <w:p w:rsidR="004C100C" w:rsidRDefault="00936131">
      <w:pPr>
        <w:spacing w:after="41"/>
        <w:ind w:left="396"/>
        <w:rPr>
          <w:sz w:val="24"/>
        </w:rPr>
      </w:pPr>
      <w:r>
        <w:rPr>
          <w:b/>
          <w:color w:val="FF0000"/>
          <w:sz w:val="24"/>
        </w:rPr>
        <w:t>AUTORUL</w:t>
      </w:r>
      <w:r>
        <w:rPr>
          <w:b/>
          <w:color w:val="FF0000"/>
          <w:spacing w:val="-11"/>
          <w:sz w:val="24"/>
        </w:rPr>
        <w:t xml:space="preserve"> </w:t>
      </w:r>
      <w:r>
        <w:rPr>
          <w:b/>
          <w:color w:val="FF0000"/>
          <w:sz w:val="24"/>
        </w:rPr>
        <w:t>DE</w:t>
      </w:r>
      <w:r>
        <w:rPr>
          <w:b/>
          <w:color w:val="FF0000"/>
          <w:spacing w:val="-3"/>
          <w:sz w:val="24"/>
        </w:rPr>
        <w:t xml:space="preserve"> </w:t>
      </w:r>
      <w:r>
        <w:rPr>
          <w:b/>
          <w:color w:val="FF0000"/>
          <w:sz w:val="24"/>
        </w:rPr>
        <w:t>ÎNCĂLZIRE</w:t>
      </w:r>
      <w:r>
        <w:rPr>
          <w:b/>
          <w:color w:val="FF0000"/>
          <w:spacing w:val="-2"/>
          <w:sz w:val="24"/>
        </w:rPr>
        <w:t xml:space="preserve"> </w:t>
      </w:r>
      <w:r>
        <w:rPr>
          <w:b/>
          <w:color w:val="FF0000"/>
          <w:sz w:val="24"/>
        </w:rPr>
        <w:t>-</w:t>
      </w:r>
      <w:r>
        <w:rPr>
          <w:b/>
          <w:color w:val="FF0000"/>
          <w:spacing w:val="-4"/>
          <w:sz w:val="24"/>
        </w:rPr>
        <w:t xml:space="preserve"> </w:t>
      </w:r>
      <w:r>
        <w:rPr>
          <w:sz w:val="24"/>
        </w:rPr>
        <w:t>se</w:t>
      </w:r>
      <w:r>
        <w:rPr>
          <w:spacing w:val="-2"/>
          <w:sz w:val="24"/>
        </w:rPr>
        <w:t xml:space="preserve"> </w:t>
      </w:r>
      <w:r>
        <w:rPr>
          <w:sz w:val="24"/>
        </w:rPr>
        <w:t>acordă</w:t>
      </w:r>
      <w:r>
        <w:rPr>
          <w:spacing w:val="-4"/>
          <w:sz w:val="24"/>
        </w:rPr>
        <w:t xml:space="preserve"> </w:t>
      </w:r>
      <w:r>
        <w:rPr>
          <w:sz w:val="24"/>
        </w:rPr>
        <w:t>în</w:t>
      </w:r>
      <w:r>
        <w:rPr>
          <w:spacing w:val="-4"/>
          <w:sz w:val="24"/>
        </w:rPr>
        <w:t xml:space="preserve"> </w:t>
      </w:r>
      <w:r>
        <w:rPr>
          <w:sz w:val="24"/>
        </w:rPr>
        <w:t>perioada</w:t>
      </w:r>
      <w:r>
        <w:rPr>
          <w:spacing w:val="-3"/>
          <w:sz w:val="24"/>
        </w:rPr>
        <w:t xml:space="preserve"> </w:t>
      </w:r>
      <w:r>
        <w:rPr>
          <w:sz w:val="24"/>
        </w:rPr>
        <w:t>sezonului</w:t>
      </w:r>
      <w:r>
        <w:rPr>
          <w:spacing w:val="-3"/>
          <w:sz w:val="24"/>
        </w:rPr>
        <w:t xml:space="preserve"> </w:t>
      </w:r>
      <w:r>
        <w:rPr>
          <w:sz w:val="24"/>
        </w:rPr>
        <w:t>rece</w:t>
      </w:r>
      <w:r>
        <w:rPr>
          <w:spacing w:val="-5"/>
          <w:sz w:val="24"/>
        </w:rPr>
        <w:t xml:space="preserve"> </w:t>
      </w:r>
      <w:r>
        <w:rPr>
          <w:sz w:val="24"/>
        </w:rPr>
        <w:t>(noiembrie</w:t>
      </w:r>
      <w:r>
        <w:rPr>
          <w:spacing w:val="4"/>
          <w:sz w:val="24"/>
        </w:rPr>
        <w:t xml:space="preserve"> </w:t>
      </w:r>
      <w:r>
        <w:rPr>
          <w:sz w:val="24"/>
        </w:rPr>
        <w:t>–</w:t>
      </w:r>
      <w:r>
        <w:rPr>
          <w:spacing w:val="-3"/>
          <w:sz w:val="24"/>
        </w:rPr>
        <w:t xml:space="preserve"> </w:t>
      </w:r>
      <w:r>
        <w:rPr>
          <w:spacing w:val="-2"/>
          <w:sz w:val="24"/>
        </w:rPr>
        <w:t>martie)</w:t>
      </w:r>
    </w:p>
    <w:tbl>
      <w:tblPr>
        <w:tblStyle w:val="TableNormal"/>
        <w:tblW w:w="0" w:type="auto"/>
        <w:tblCellSpacing w:w="4" w:type="dxa"/>
        <w:tblInd w:w="303" w:type="dxa"/>
        <w:tblLayout w:type="fixed"/>
        <w:tblLook w:val="01E0"/>
      </w:tblPr>
      <w:tblGrid>
        <w:gridCol w:w="4695"/>
        <w:gridCol w:w="1126"/>
        <w:gridCol w:w="1417"/>
        <w:gridCol w:w="1418"/>
        <w:gridCol w:w="1275"/>
      </w:tblGrid>
      <w:tr w:rsidR="00FA29D2" w:rsidTr="00FA29D2">
        <w:trPr>
          <w:trHeight w:val="1134"/>
          <w:tblCellSpacing w:w="4" w:type="dxa"/>
        </w:trPr>
        <w:tc>
          <w:tcPr>
            <w:tcW w:w="4683" w:type="dxa"/>
            <w:tcBorders>
              <w:top w:val="single" w:sz="8" w:space="0" w:color="000000"/>
              <w:left w:val="single" w:sz="8" w:space="0" w:color="000000"/>
            </w:tcBorders>
            <w:shd w:val="clear" w:color="auto" w:fill="F8CAAC"/>
          </w:tcPr>
          <w:p w:rsidR="00FA29D2" w:rsidRDefault="00FA29D2">
            <w:pPr>
              <w:pStyle w:val="TableParagraph"/>
              <w:spacing w:before="284"/>
              <w:ind w:left="916"/>
              <w:jc w:val="left"/>
              <w:rPr>
                <w:b/>
                <w:sz w:val="28"/>
              </w:rPr>
            </w:pPr>
            <w:r>
              <w:rPr>
                <w:b/>
                <w:sz w:val="28"/>
              </w:rPr>
              <w:t>Limite</w:t>
            </w:r>
            <w:r>
              <w:rPr>
                <w:b/>
                <w:spacing w:val="-8"/>
                <w:sz w:val="28"/>
              </w:rPr>
              <w:t xml:space="preserve"> </w:t>
            </w:r>
            <w:r>
              <w:rPr>
                <w:b/>
                <w:sz w:val="28"/>
              </w:rPr>
              <w:t>de</w:t>
            </w:r>
            <w:r>
              <w:rPr>
                <w:b/>
                <w:spacing w:val="-5"/>
                <w:sz w:val="28"/>
              </w:rPr>
              <w:t xml:space="preserve"> </w:t>
            </w:r>
            <w:r>
              <w:rPr>
                <w:b/>
                <w:sz w:val="28"/>
              </w:rPr>
              <w:t>venituri</w:t>
            </w:r>
            <w:r>
              <w:rPr>
                <w:b/>
                <w:spacing w:val="-5"/>
                <w:sz w:val="28"/>
              </w:rPr>
              <w:t xml:space="preserve"> </w:t>
            </w:r>
            <w:r>
              <w:rPr>
                <w:b/>
                <w:spacing w:val="-2"/>
                <w:sz w:val="28"/>
              </w:rPr>
              <w:t>(lei)</w:t>
            </w:r>
          </w:p>
        </w:tc>
        <w:tc>
          <w:tcPr>
            <w:tcW w:w="1118" w:type="dxa"/>
            <w:tcBorders>
              <w:top w:val="single" w:sz="8" w:space="0" w:color="000000"/>
            </w:tcBorders>
            <w:shd w:val="clear" w:color="auto" w:fill="F8CAAC"/>
            <w:textDirection w:val="btLr"/>
          </w:tcPr>
          <w:p w:rsidR="00FA29D2" w:rsidRDefault="00FA29D2">
            <w:pPr>
              <w:pStyle w:val="TableParagraph"/>
              <w:spacing w:before="167" w:line="283" w:lineRule="auto"/>
              <w:ind w:left="9" w:right="12"/>
              <w:rPr>
                <w:b/>
                <w:sz w:val="20"/>
              </w:rPr>
            </w:pPr>
            <w:r>
              <w:rPr>
                <w:b/>
                <w:spacing w:val="-2"/>
                <w:sz w:val="20"/>
              </w:rPr>
              <w:t xml:space="preserve">Procent </w:t>
            </w:r>
            <w:proofErr w:type="spellStart"/>
            <w:r>
              <w:rPr>
                <w:b/>
                <w:spacing w:val="-2"/>
                <w:sz w:val="20"/>
              </w:rPr>
              <w:t>compens</w:t>
            </w:r>
            <w:proofErr w:type="spellEnd"/>
            <w:r>
              <w:rPr>
                <w:b/>
                <w:spacing w:val="-2"/>
                <w:sz w:val="20"/>
              </w:rPr>
              <w:t xml:space="preserve"> </w:t>
            </w:r>
            <w:r>
              <w:rPr>
                <w:b/>
                <w:spacing w:val="-4"/>
                <w:sz w:val="20"/>
              </w:rPr>
              <w:t>are</w:t>
            </w:r>
          </w:p>
        </w:tc>
        <w:tc>
          <w:tcPr>
            <w:tcW w:w="1409" w:type="dxa"/>
            <w:tcBorders>
              <w:top w:val="single" w:sz="8" w:space="0" w:color="000000"/>
            </w:tcBorders>
            <w:shd w:val="clear" w:color="auto" w:fill="538235"/>
            <w:textDirection w:val="btLr"/>
          </w:tcPr>
          <w:p w:rsidR="00FA29D2" w:rsidRDefault="00FA29D2">
            <w:pPr>
              <w:pStyle w:val="TableParagraph"/>
              <w:spacing w:before="168" w:line="283" w:lineRule="auto"/>
              <w:ind w:left="10" w:right="12"/>
              <w:rPr>
                <w:b/>
                <w:sz w:val="20"/>
              </w:rPr>
            </w:pPr>
            <w:r>
              <w:rPr>
                <w:b/>
                <w:spacing w:val="-4"/>
                <w:sz w:val="20"/>
              </w:rPr>
              <w:t xml:space="preserve">Gaze </w:t>
            </w:r>
            <w:r>
              <w:rPr>
                <w:b/>
                <w:spacing w:val="-2"/>
                <w:sz w:val="20"/>
              </w:rPr>
              <w:t>naturale lei/lună</w:t>
            </w:r>
          </w:p>
        </w:tc>
        <w:tc>
          <w:tcPr>
            <w:tcW w:w="1410" w:type="dxa"/>
            <w:tcBorders>
              <w:top w:val="single" w:sz="8" w:space="0" w:color="000000"/>
            </w:tcBorders>
            <w:shd w:val="clear" w:color="auto" w:fill="2E75B5"/>
            <w:textDirection w:val="btLr"/>
          </w:tcPr>
          <w:p w:rsidR="00FA29D2" w:rsidRDefault="00FA29D2">
            <w:pPr>
              <w:pStyle w:val="TableParagraph"/>
              <w:spacing w:before="169" w:line="283" w:lineRule="auto"/>
              <w:ind w:left="160" w:right="163" w:firstLine="38"/>
              <w:jc w:val="both"/>
              <w:rPr>
                <w:b/>
                <w:sz w:val="20"/>
              </w:rPr>
            </w:pPr>
            <w:r>
              <w:rPr>
                <w:b/>
                <w:spacing w:val="-2"/>
                <w:sz w:val="20"/>
              </w:rPr>
              <w:t>Energie electrică lei/lună</w:t>
            </w:r>
          </w:p>
        </w:tc>
        <w:tc>
          <w:tcPr>
            <w:tcW w:w="1263" w:type="dxa"/>
            <w:tcBorders>
              <w:top w:val="single" w:sz="8" w:space="0" w:color="000000"/>
              <w:right w:val="single" w:sz="8" w:space="0" w:color="000000"/>
            </w:tcBorders>
            <w:shd w:val="clear" w:color="auto" w:fill="FFC000"/>
            <w:textDirection w:val="btLr"/>
          </w:tcPr>
          <w:p w:rsidR="00FA29D2" w:rsidRDefault="00FA29D2">
            <w:pPr>
              <w:pStyle w:val="TableParagraph"/>
              <w:spacing w:before="166" w:line="283" w:lineRule="auto"/>
              <w:ind w:left="117" w:right="118" w:firstLine="14"/>
              <w:jc w:val="both"/>
              <w:rPr>
                <w:b/>
                <w:sz w:val="20"/>
              </w:rPr>
            </w:pPr>
            <w:proofErr w:type="spellStart"/>
            <w:r>
              <w:rPr>
                <w:b/>
                <w:spacing w:val="-2"/>
                <w:sz w:val="20"/>
              </w:rPr>
              <w:t>Combust</w:t>
            </w:r>
            <w:proofErr w:type="spellEnd"/>
            <w:r>
              <w:rPr>
                <w:b/>
                <w:spacing w:val="-2"/>
                <w:sz w:val="20"/>
              </w:rPr>
              <w:t xml:space="preserve"> </w:t>
            </w:r>
            <w:proofErr w:type="spellStart"/>
            <w:r>
              <w:rPr>
                <w:b/>
                <w:sz w:val="20"/>
              </w:rPr>
              <w:t>ibili</w:t>
            </w:r>
            <w:proofErr w:type="spellEnd"/>
            <w:r>
              <w:rPr>
                <w:b/>
                <w:spacing w:val="-14"/>
                <w:sz w:val="20"/>
              </w:rPr>
              <w:t xml:space="preserve"> </w:t>
            </w:r>
            <w:r>
              <w:rPr>
                <w:b/>
                <w:sz w:val="20"/>
              </w:rPr>
              <w:t xml:space="preserve">solizi </w:t>
            </w:r>
            <w:r>
              <w:rPr>
                <w:b/>
                <w:spacing w:val="-2"/>
                <w:sz w:val="20"/>
              </w:rPr>
              <w:t>lei/lună</w:t>
            </w:r>
          </w:p>
        </w:tc>
      </w:tr>
      <w:tr w:rsidR="00FA29D2" w:rsidTr="00FA29D2">
        <w:trPr>
          <w:trHeight w:val="517"/>
          <w:tblCellSpacing w:w="4" w:type="dxa"/>
        </w:trPr>
        <w:tc>
          <w:tcPr>
            <w:tcW w:w="4683" w:type="dxa"/>
            <w:tcBorders>
              <w:left w:val="single" w:sz="8" w:space="0" w:color="000000"/>
            </w:tcBorders>
            <w:shd w:val="clear" w:color="auto" w:fill="FBE3D5"/>
          </w:tcPr>
          <w:p w:rsidR="00FA29D2" w:rsidRDefault="00FA29D2">
            <w:pPr>
              <w:pStyle w:val="TableParagraph"/>
              <w:ind w:left="98"/>
              <w:jc w:val="left"/>
              <w:rPr>
                <w:b/>
                <w:sz w:val="24"/>
              </w:rPr>
            </w:pPr>
            <w:r>
              <w:rPr>
                <w:b/>
                <w:sz w:val="24"/>
              </w:rPr>
              <w:t>Până</w:t>
            </w:r>
            <w:r>
              <w:rPr>
                <w:b/>
                <w:spacing w:val="-2"/>
                <w:sz w:val="24"/>
              </w:rPr>
              <w:t xml:space="preserve"> </w:t>
            </w:r>
            <w:r>
              <w:rPr>
                <w:b/>
                <w:sz w:val="24"/>
              </w:rPr>
              <w:t>la</w:t>
            </w:r>
            <w:r>
              <w:rPr>
                <w:b/>
                <w:spacing w:val="-1"/>
                <w:sz w:val="24"/>
              </w:rPr>
              <w:t xml:space="preserve"> </w:t>
            </w:r>
            <w:r>
              <w:rPr>
                <w:b/>
                <w:sz w:val="24"/>
              </w:rPr>
              <w:t>200</w:t>
            </w:r>
            <w:r>
              <w:rPr>
                <w:b/>
                <w:spacing w:val="-3"/>
                <w:sz w:val="24"/>
              </w:rPr>
              <w:t xml:space="preserve"> </w:t>
            </w:r>
            <w:r>
              <w:rPr>
                <w:b/>
                <w:spacing w:val="-5"/>
                <w:sz w:val="24"/>
              </w:rPr>
              <w:t>lei</w:t>
            </w:r>
          </w:p>
        </w:tc>
        <w:tc>
          <w:tcPr>
            <w:tcW w:w="1118" w:type="dxa"/>
            <w:shd w:val="clear" w:color="auto" w:fill="FBE3D5"/>
          </w:tcPr>
          <w:p w:rsidR="00FA29D2" w:rsidRDefault="00FA29D2">
            <w:pPr>
              <w:pStyle w:val="TableParagraph"/>
              <w:ind w:right="1"/>
              <w:rPr>
                <w:b/>
                <w:sz w:val="24"/>
              </w:rPr>
            </w:pPr>
            <w:r>
              <w:rPr>
                <w:b/>
                <w:spacing w:val="-4"/>
                <w:sz w:val="24"/>
              </w:rPr>
              <w:t>100%</w:t>
            </w:r>
          </w:p>
        </w:tc>
        <w:tc>
          <w:tcPr>
            <w:tcW w:w="1409" w:type="dxa"/>
            <w:shd w:val="clear" w:color="auto" w:fill="C5DFB4"/>
          </w:tcPr>
          <w:p w:rsidR="00FA29D2" w:rsidRDefault="00FA29D2">
            <w:pPr>
              <w:pStyle w:val="TableParagraph"/>
              <w:ind w:left="18"/>
              <w:rPr>
                <w:b/>
                <w:sz w:val="24"/>
              </w:rPr>
            </w:pPr>
            <w:r>
              <w:rPr>
                <w:b/>
                <w:spacing w:val="-5"/>
                <w:sz w:val="24"/>
              </w:rPr>
              <w:t>250</w:t>
            </w:r>
          </w:p>
        </w:tc>
        <w:tc>
          <w:tcPr>
            <w:tcW w:w="1410" w:type="dxa"/>
            <w:shd w:val="clear" w:color="auto" w:fill="BCD6ED"/>
          </w:tcPr>
          <w:p w:rsidR="00FA29D2" w:rsidRDefault="00FA29D2">
            <w:pPr>
              <w:pStyle w:val="TableParagraph"/>
              <w:ind w:right="1"/>
              <w:rPr>
                <w:b/>
                <w:sz w:val="24"/>
              </w:rPr>
            </w:pPr>
            <w:r>
              <w:rPr>
                <w:b/>
                <w:spacing w:val="-5"/>
                <w:sz w:val="24"/>
              </w:rPr>
              <w:t>500</w:t>
            </w:r>
          </w:p>
        </w:tc>
        <w:tc>
          <w:tcPr>
            <w:tcW w:w="1263" w:type="dxa"/>
            <w:tcBorders>
              <w:right w:val="single" w:sz="8" w:space="0" w:color="000000"/>
            </w:tcBorders>
            <w:shd w:val="clear" w:color="auto" w:fill="FFF1CC"/>
          </w:tcPr>
          <w:p w:rsidR="00FA29D2" w:rsidRDefault="00FA29D2">
            <w:pPr>
              <w:pStyle w:val="TableParagraph"/>
              <w:ind w:left="37"/>
              <w:rPr>
                <w:b/>
                <w:sz w:val="24"/>
              </w:rPr>
            </w:pPr>
            <w:r>
              <w:rPr>
                <w:b/>
                <w:spacing w:val="-5"/>
                <w:sz w:val="24"/>
              </w:rPr>
              <w:t>320</w:t>
            </w:r>
          </w:p>
        </w:tc>
      </w:tr>
      <w:tr w:rsidR="00FA29D2" w:rsidTr="00FA29D2">
        <w:trPr>
          <w:trHeight w:val="515"/>
          <w:tblCellSpacing w:w="4" w:type="dxa"/>
        </w:trPr>
        <w:tc>
          <w:tcPr>
            <w:tcW w:w="4683" w:type="dxa"/>
            <w:tcBorders>
              <w:left w:val="single" w:sz="8" w:space="0" w:color="000000"/>
            </w:tcBorders>
            <w:shd w:val="clear" w:color="auto" w:fill="F8CAAC"/>
          </w:tcPr>
          <w:p w:rsidR="00FA29D2" w:rsidRDefault="00FA29D2">
            <w:pPr>
              <w:pStyle w:val="TableParagraph"/>
              <w:ind w:left="98"/>
              <w:jc w:val="left"/>
              <w:rPr>
                <w:b/>
                <w:sz w:val="24"/>
              </w:rPr>
            </w:pPr>
            <w:r>
              <w:rPr>
                <w:b/>
                <w:sz w:val="24"/>
              </w:rPr>
              <w:t>200,1</w:t>
            </w:r>
            <w:r>
              <w:rPr>
                <w:b/>
                <w:spacing w:val="-2"/>
                <w:sz w:val="24"/>
              </w:rPr>
              <w:t xml:space="preserve"> </w:t>
            </w:r>
            <w:r>
              <w:rPr>
                <w:b/>
                <w:sz w:val="24"/>
              </w:rPr>
              <w:t>–</w:t>
            </w:r>
            <w:r>
              <w:rPr>
                <w:b/>
                <w:spacing w:val="-5"/>
                <w:sz w:val="24"/>
              </w:rPr>
              <w:t xml:space="preserve"> 320</w:t>
            </w:r>
          </w:p>
        </w:tc>
        <w:tc>
          <w:tcPr>
            <w:tcW w:w="1118" w:type="dxa"/>
            <w:shd w:val="clear" w:color="auto" w:fill="F8CAAC"/>
          </w:tcPr>
          <w:p w:rsidR="00FA29D2" w:rsidRDefault="00FA29D2">
            <w:pPr>
              <w:pStyle w:val="TableParagraph"/>
              <w:ind w:right="1"/>
              <w:rPr>
                <w:b/>
                <w:sz w:val="24"/>
              </w:rPr>
            </w:pPr>
            <w:r>
              <w:rPr>
                <w:b/>
                <w:spacing w:val="-5"/>
                <w:sz w:val="24"/>
              </w:rPr>
              <w:t>90%</w:t>
            </w:r>
          </w:p>
        </w:tc>
        <w:tc>
          <w:tcPr>
            <w:tcW w:w="1409" w:type="dxa"/>
            <w:shd w:val="clear" w:color="auto" w:fill="538235"/>
          </w:tcPr>
          <w:p w:rsidR="00FA29D2" w:rsidRDefault="00FA29D2">
            <w:pPr>
              <w:pStyle w:val="TableParagraph"/>
              <w:ind w:left="18"/>
              <w:rPr>
                <w:b/>
                <w:sz w:val="24"/>
              </w:rPr>
            </w:pPr>
            <w:r>
              <w:rPr>
                <w:b/>
                <w:spacing w:val="-5"/>
                <w:sz w:val="24"/>
              </w:rPr>
              <w:t>225</w:t>
            </w:r>
          </w:p>
        </w:tc>
        <w:tc>
          <w:tcPr>
            <w:tcW w:w="1410" w:type="dxa"/>
            <w:shd w:val="clear" w:color="auto" w:fill="2E75B5"/>
          </w:tcPr>
          <w:p w:rsidR="00FA29D2" w:rsidRDefault="00FA29D2">
            <w:pPr>
              <w:pStyle w:val="TableParagraph"/>
              <w:ind w:right="1"/>
              <w:rPr>
                <w:b/>
                <w:sz w:val="24"/>
              </w:rPr>
            </w:pPr>
            <w:r>
              <w:rPr>
                <w:b/>
                <w:spacing w:val="-5"/>
                <w:sz w:val="24"/>
              </w:rPr>
              <w:t>450</w:t>
            </w:r>
          </w:p>
        </w:tc>
        <w:tc>
          <w:tcPr>
            <w:tcW w:w="1263" w:type="dxa"/>
            <w:tcBorders>
              <w:right w:val="single" w:sz="8" w:space="0" w:color="000000"/>
            </w:tcBorders>
            <w:shd w:val="clear" w:color="auto" w:fill="FFC000"/>
          </w:tcPr>
          <w:p w:rsidR="00FA29D2" w:rsidRDefault="00FA29D2">
            <w:pPr>
              <w:pStyle w:val="TableParagraph"/>
              <w:ind w:left="37"/>
              <w:rPr>
                <w:b/>
                <w:sz w:val="24"/>
              </w:rPr>
            </w:pPr>
            <w:r>
              <w:rPr>
                <w:b/>
                <w:spacing w:val="-5"/>
                <w:sz w:val="24"/>
              </w:rPr>
              <w:t>288</w:t>
            </w:r>
          </w:p>
        </w:tc>
      </w:tr>
      <w:tr w:rsidR="00FA29D2" w:rsidTr="00FA29D2">
        <w:trPr>
          <w:trHeight w:val="518"/>
          <w:tblCellSpacing w:w="4" w:type="dxa"/>
        </w:trPr>
        <w:tc>
          <w:tcPr>
            <w:tcW w:w="4683" w:type="dxa"/>
            <w:tcBorders>
              <w:left w:val="single" w:sz="8" w:space="0" w:color="000000"/>
            </w:tcBorders>
            <w:shd w:val="clear" w:color="auto" w:fill="FBE3D5"/>
          </w:tcPr>
          <w:p w:rsidR="00FA29D2" w:rsidRDefault="00FA29D2">
            <w:pPr>
              <w:pStyle w:val="TableParagraph"/>
              <w:ind w:left="98"/>
              <w:jc w:val="left"/>
              <w:rPr>
                <w:b/>
                <w:sz w:val="24"/>
              </w:rPr>
            </w:pPr>
            <w:r>
              <w:rPr>
                <w:b/>
                <w:sz w:val="24"/>
              </w:rPr>
              <w:t>320,1</w:t>
            </w:r>
            <w:r>
              <w:rPr>
                <w:b/>
                <w:spacing w:val="-2"/>
                <w:sz w:val="24"/>
              </w:rPr>
              <w:t xml:space="preserve"> </w:t>
            </w:r>
            <w:r>
              <w:rPr>
                <w:b/>
                <w:sz w:val="24"/>
              </w:rPr>
              <w:t>–</w:t>
            </w:r>
            <w:r>
              <w:rPr>
                <w:b/>
                <w:spacing w:val="-5"/>
                <w:sz w:val="24"/>
              </w:rPr>
              <w:t xml:space="preserve"> 440</w:t>
            </w:r>
          </w:p>
        </w:tc>
        <w:tc>
          <w:tcPr>
            <w:tcW w:w="1118" w:type="dxa"/>
            <w:shd w:val="clear" w:color="auto" w:fill="FBE3D5"/>
          </w:tcPr>
          <w:p w:rsidR="00FA29D2" w:rsidRDefault="00FA29D2">
            <w:pPr>
              <w:pStyle w:val="TableParagraph"/>
              <w:ind w:right="1"/>
              <w:rPr>
                <w:b/>
                <w:sz w:val="24"/>
              </w:rPr>
            </w:pPr>
            <w:r>
              <w:rPr>
                <w:b/>
                <w:spacing w:val="-5"/>
                <w:sz w:val="24"/>
              </w:rPr>
              <w:t>80%</w:t>
            </w:r>
          </w:p>
        </w:tc>
        <w:tc>
          <w:tcPr>
            <w:tcW w:w="1409" w:type="dxa"/>
            <w:shd w:val="clear" w:color="auto" w:fill="C5DFB4"/>
          </w:tcPr>
          <w:p w:rsidR="00FA29D2" w:rsidRDefault="00FA29D2">
            <w:pPr>
              <w:pStyle w:val="TableParagraph"/>
              <w:ind w:left="18"/>
              <w:rPr>
                <w:b/>
                <w:sz w:val="24"/>
              </w:rPr>
            </w:pPr>
            <w:r>
              <w:rPr>
                <w:b/>
                <w:spacing w:val="-5"/>
                <w:sz w:val="24"/>
              </w:rPr>
              <w:t>200</w:t>
            </w:r>
          </w:p>
        </w:tc>
        <w:tc>
          <w:tcPr>
            <w:tcW w:w="1410" w:type="dxa"/>
            <w:shd w:val="clear" w:color="auto" w:fill="BCD6ED"/>
          </w:tcPr>
          <w:p w:rsidR="00FA29D2" w:rsidRDefault="00FA29D2">
            <w:pPr>
              <w:pStyle w:val="TableParagraph"/>
              <w:ind w:right="1"/>
              <w:rPr>
                <w:b/>
                <w:sz w:val="24"/>
              </w:rPr>
            </w:pPr>
            <w:r>
              <w:rPr>
                <w:b/>
                <w:spacing w:val="-5"/>
                <w:sz w:val="24"/>
              </w:rPr>
              <w:t>400</w:t>
            </w:r>
          </w:p>
        </w:tc>
        <w:tc>
          <w:tcPr>
            <w:tcW w:w="1263" w:type="dxa"/>
            <w:tcBorders>
              <w:right w:val="single" w:sz="8" w:space="0" w:color="000000"/>
            </w:tcBorders>
            <w:shd w:val="clear" w:color="auto" w:fill="FFF1CC"/>
          </w:tcPr>
          <w:p w:rsidR="00FA29D2" w:rsidRDefault="00FA29D2">
            <w:pPr>
              <w:pStyle w:val="TableParagraph"/>
              <w:ind w:left="37"/>
              <w:rPr>
                <w:b/>
                <w:sz w:val="24"/>
              </w:rPr>
            </w:pPr>
            <w:r>
              <w:rPr>
                <w:b/>
                <w:spacing w:val="-5"/>
                <w:sz w:val="24"/>
              </w:rPr>
              <w:t>256</w:t>
            </w:r>
          </w:p>
        </w:tc>
      </w:tr>
      <w:tr w:rsidR="00FA29D2" w:rsidTr="00FA29D2">
        <w:trPr>
          <w:trHeight w:val="517"/>
          <w:tblCellSpacing w:w="4" w:type="dxa"/>
        </w:trPr>
        <w:tc>
          <w:tcPr>
            <w:tcW w:w="4683" w:type="dxa"/>
            <w:tcBorders>
              <w:left w:val="single" w:sz="8" w:space="0" w:color="000000"/>
            </w:tcBorders>
            <w:shd w:val="clear" w:color="auto" w:fill="F8CAAC"/>
          </w:tcPr>
          <w:p w:rsidR="00FA29D2" w:rsidRDefault="00FA29D2">
            <w:pPr>
              <w:pStyle w:val="TableParagraph"/>
              <w:ind w:left="98"/>
              <w:jc w:val="left"/>
              <w:rPr>
                <w:b/>
                <w:sz w:val="24"/>
              </w:rPr>
            </w:pPr>
            <w:r>
              <w:rPr>
                <w:b/>
                <w:sz w:val="24"/>
              </w:rPr>
              <w:t>440,1</w:t>
            </w:r>
            <w:r>
              <w:rPr>
                <w:b/>
                <w:spacing w:val="-2"/>
                <w:sz w:val="24"/>
              </w:rPr>
              <w:t xml:space="preserve"> </w:t>
            </w:r>
            <w:r>
              <w:rPr>
                <w:b/>
                <w:sz w:val="24"/>
              </w:rPr>
              <w:t>–</w:t>
            </w:r>
            <w:r>
              <w:rPr>
                <w:b/>
                <w:spacing w:val="-5"/>
                <w:sz w:val="24"/>
              </w:rPr>
              <w:t xml:space="preserve"> 560</w:t>
            </w:r>
          </w:p>
        </w:tc>
        <w:tc>
          <w:tcPr>
            <w:tcW w:w="1118" w:type="dxa"/>
            <w:shd w:val="clear" w:color="auto" w:fill="F8CAAC"/>
          </w:tcPr>
          <w:p w:rsidR="00FA29D2" w:rsidRDefault="00FA29D2">
            <w:pPr>
              <w:pStyle w:val="TableParagraph"/>
              <w:ind w:right="1"/>
              <w:rPr>
                <w:b/>
                <w:sz w:val="24"/>
              </w:rPr>
            </w:pPr>
            <w:r>
              <w:rPr>
                <w:b/>
                <w:spacing w:val="-5"/>
                <w:sz w:val="24"/>
              </w:rPr>
              <w:t>70%</w:t>
            </w:r>
          </w:p>
        </w:tc>
        <w:tc>
          <w:tcPr>
            <w:tcW w:w="1409" w:type="dxa"/>
            <w:shd w:val="clear" w:color="auto" w:fill="538235"/>
          </w:tcPr>
          <w:p w:rsidR="00FA29D2" w:rsidRDefault="00FA29D2">
            <w:pPr>
              <w:pStyle w:val="TableParagraph"/>
              <w:ind w:left="18"/>
              <w:rPr>
                <w:b/>
                <w:sz w:val="24"/>
              </w:rPr>
            </w:pPr>
            <w:r>
              <w:rPr>
                <w:b/>
                <w:spacing w:val="-5"/>
                <w:sz w:val="24"/>
              </w:rPr>
              <w:t>175</w:t>
            </w:r>
          </w:p>
        </w:tc>
        <w:tc>
          <w:tcPr>
            <w:tcW w:w="1410" w:type="dxa"/>
            <w:shd w:val="clear" w:color="auto" w:fill="2E75B5"/>
          </w:tcPr>
          <w:p w:rsidR="00FA29D2" w:rsidRDefault="00FA29D2">
            <w:pPr>
              <w:pStyle w:val="TableParagraph"/>
              <w:ind w:right="1"/>
              <w:rPr>
                <w:b/>
                <w:sz w:val="24"/>
              </w:rPr>
            </w:pPr>
            <w:r>
              <w:rPr>
                <w:b/>
                <w:spacing w:val="-5"/>
                <w:sz w:val="24"/>
              </w:rPr>
              <w:t>350</w:t>
            </w:r>
          </w:p>
        </w:tc>
        <w:tc>
          <w:tcPr>
            <w:tcW w:w="1263" w:type="dxa"/>
            <w:tcBorders>
              <w:right w:val="single" w:sz="8" w:space="0" w:color="000000"/>
            </w:tcBorders>
            <w:shd w:val="clear" w:color="auto" w:fill="FFC000"/>
          </w:tcPr>
          <w:p w:rsidR="00FA29D2" w:rsidRDefault="00FA29D2">
            <w:pPr>
              <w:pStyle w:val="TableParagraph"/>
              <w:ind w:left="37"/>
              <w:rPr>
                <w:b/>
                <w:sz w:val="24"/>
              </w:rPr>
            </w:pPr>
            <w:r>
              <w:rPr>
                <w:b/>
                <w:spacing w:val="-5"/>
                <w:sz w:val="24"/>
              </w:rPr>
              <w:t>224</w:t>
            </w:r>
          </w:p>
        </w:tc>
      </w:tr>
      <w:tr w:rsidR="00FA29D2" w:rsidTr="00FA29D2">
        <w:trPr>
          <w:trHeight w:val="518"/>
          <w:tblCellSpacing w:w="4" w:type="dxa"/>
        </w:trPr>
        <w:tc>
          <w:tcPr>
            <w:tcW w:w="4683" w:type="dxa"/>
            <w:tcBorders>
              <w:left w:val="single" w:sz="8" w:space="0" w:color="000000"/>
            </w:tcBorders>
            <w:shd w:val="clear" w:color="auto" w:fill="FBE3D5"/>
          </w:tcPr>
          <w:p w:rsidR="00FA29D2" w:rsidRDefault="00FA29D2">
            <w:pPr>
              <w:pStyle w:val="TableParagraph"/>
              <w:ind w:left="98"/>
              <w:jc w:val="left"/>
              <w:rPr>
                <w:b/>
                <w:sz w:val="24"/>
              </w:rPr>
            </w:pPr>
            <w:r>
              <w:rPr>
                <w:b/>
                <w:sz w:val="24"/>
              </w:rPr>
              <w:t>560,1</w:t>
            </w:r>
            <w:r>
              <w:rPr>
                <w:b/>
                <w:spacing w:val="-2"/>
                <w:sz w:val="24"/>
              </w:rPr>
              <w:t xml:space="preserve"> </w:t>
            </w:r>
            <w:r>
              <w:rPr>
                <w:b/>
                <w:sz w:val="24"/>
              </w:rPr>
              <w:t>–</w:t>
            </w:r>
            <w:r>
              <w:rPr>
                <w:b/>
                <w:spacing w:val="-5"/>
                <w:sz w:val="24"/>
              </w:rPr>
              <w:t xml:space="preserve"> 680</w:t>
            </w:r>
          </w:p>
        </w:tc>
        <w:tc>
          <w:tcPr>
            <w:tcW w:w="1118" w:type="dxa"/>
            <w:shd w:val="clear" w:color="auto" w:fill="FBE3D5"/>
          </w:tcPr>
          <w:p w:rsidR="00FA29D2" w:rsidRDefault="00FA29D2">
            <w:pPr>
              <w:pStyle w:val="TableParagraph"/>
              <w:ind w:right="1"/>
              <w:rPr>
                <w:b/>
                <w:sz w:val="24"/>
              </w:rPr>
            </w:pPr>
            <w:r>
              <w:rPr>
                <w:b/>
                <w:spacing w:val="-5"/>
                <w:sz w:val="24"/>
              </w:rPr>
              <w:t>60%</w:t>
            </w:r>
          </w:p>
        </w:tc>
        <w:tc>
          <w:tcPr>
            <w:tcW w:w="1409" w:type="dxa"/>
            <w:shd w:val="clear" w:color="auto" w:fill="C5DFB4"/>
          </w:tcPr>
          <w:p w:rsidR="00FA29D2" w:rsidRDefault="00FA29D2">
            <w:pPr>
              <w:pStyle w:val="TableParagraph"/>
              <w:ind w:left="18"/>
              <w:rPr>
                <w:b/>
                <w:sz w:val="24"/>
              </w:rPr>
            </w:pPr>
            <w:r>
              <w:rPr>
                <w:b/>
                <w:spacing w:val="-5"/>
                <w:sz w:val="24"/>
              </w:rPr>
              <w:t>150</w:t>
            </w:r>
          </w:p>
        </w:tc>
        <w:tc>
          <w:tcPr>
            <w:tcW w:w="1410" w:type="dxa"/>
            <w:shd w:val="clear" w:color="auto" w:fill="BCD6ED"/>
          </w:tcPr>
          <w:p w:rsidR="00FA29D2" w:rsidRDefault="00FA29D2">
            <w:pPr>
              <w:pStyle w:val="TableParagraph"/>
              <w:ind w:right="1"/>
              <w:rPr>
                <w:b/>
                <w:sz w:val="24"/>
              </w:rPr>
            </w:pPr>
            <w:r>
              <w:rPr>
                <w:b/>
                <w:spacing w:val="-5"/>
                <w:sz w:val="24"/>
              </w:rPr>
              <w:t>300</w:t>
            </w:r>
          </w:p>
        </w:tc>
        <w:tc>
          <w:tcPr>
            <w:tcW w:w="1263" w:type="dxa"/>
            <w:tcBorders>
              <w:right w:val="single" w:sz="8" w:space="0" w:color="000000"/>
            </w:tcBorders>
            <w:shd w:val="clear" w:color="auto" w:fill="FFF1CC"/>
          </w:tcPr>
          <w:p w:rsidR="00FA29D2" w:rsidRDefault="00FA29D2">
            <w:pPr>
              <w:pStyle w:val="TableParagraph"/>
              <w:ind w:left="37"/>
              <w:rPr>
                <w:b/>
                <w:sz w:val="24"/>
              </w:rPr>
            </w:pPr>
            <w:r>
              <w:rPr>
                <w:b/>
                <w:spacing w:val="-5"/>
                <w:sz w:val="24"/>
              </w:rPr>
              <w:t>192</w:t>
            </w:r>
          </w:p>
        </w:tc>
      </w:tr>
      <w:tr w:rsidR="00FA29D2" w:rsidTr="00FA29D2">
        <w:trPr>
          <w:trHeight w:val="515"/>
          <w:tblCellSpacing w:w="4" w:type="dxa"/>
        </w:trPr>
        <w:tc>
          <w:tcPr>
            <w:tcW w:w="4683" w:type="dxa"/>
            <w:tcBorders>
              <w:left w:val="single" w:sz="8" w:space="0" w:color="000000"/>
            </w:tcBorders>
            <w:shd w:val="clear" w:color="auto" w:fill="F8CAAC"/>
          </w:tcPr>
          <w:p w:rsidR="00FA29D2" w:rsidRDefault="00FA29D2">
            <w:pPr>
              <w:pStyle w:val="TableParagraph"/>
              <w:ind w:left="98"/>
              <w:jc w:val="left"/>
              <w:rPr>
                <w:b/>
                <w:sz w:val="24"/>
              </w:rPr>
            </w:pPr>
            <w:r>
              <w:rPr>
                <w:b/>
                <w:sz w:val="24"/>
              </w:rPr>
              <w:t>680,1</w:t>
            </w:r>
            <w:r>
              <w:rPr>
                <w:b/>
                <w:spacing w:val="-2"/>
                <w:sz w:val="24"/>
              </w:rPr>
              <w:t xml:space="preserve"> </w:t>
            </w:r>
            <w:r>
              <w:rPr>
                <w:b/>
                <w:sz w:val="24"/>
              </w:rPr>
              <w:t>–</w:t>
            </w:r>
            <w:r>
              <w:rPr>
                <w:b/>
                <w:spacing w:val="-5"/>
                <w:sz w:val="24"/>
              </w:rPr>
              <w:t xml:space="preserve"> 920</w:t>
            </w:r>
          </w:p>
        </w:tc>
        <w:tc>
          <w:tcPr>
            <w:tcW w:w="1118" w:type="dxa"/>
            <w:shd w:val="clear" w:color="auto" w:fill="F8CAAC"/>
          </w:tcPr>
          <w:p w:rsidR="00FA29D2" w:rsidRDefault="00FA29D2">
            <w:pPr>
              <w:pStyle w:val="TableParagraph"/>
              <w:ind w:right="1"/>
              <w:rPr>
                <w:b/>
                <w:sz w:val="24"/>
              </w:rPr>
            </w:pPr>
            <w:r>
              <w:rPr>
                <w:b/>
                <w:spacing w:val="-5"/>
                <w:sz w:val="24"/>
              </w:rPr>
              <w:t>50%</w:t>
            </w:r>
          </w:p>
        </w:tc>
        <w:tc>
          <w:tcPr>
            <w:tcW w:w="1409" w:type="dxa"/>
            <w:shd w:val="clear" w:color="auto" w:fill="538235"/>
          </w:tcPr>
          <w:p w:rsidR="00FA29D2" w:rsidRDefault="00FA29D2">
            <w:pPr>
              <w:pStyle w:val="TableParagraph"/>
              <w:ind w:left="18"/>
              <w:rPr>
                <w:b/>
                <w:sz w:val="24"/>
              </w:rPr>
            </w:pPr>
            <w:r>
              <w:rPr>
                <w:b/>
                <w:spacing w:val="-5"/>
                <w:sz w:val="24"/>
              </w:rPr>
              <w:t>125</w:t>
            </w:r>
          </w:p>
        </w:tc>
        <w:tc>
          <w:tcPr>
            <w:tcW w:w="1410" w:type="dxa"/>
            <w:shd w:val="clear" w:color="auto" w:fill="2E75B5"/>
          </w:tcPr>
          <w:p w:rsidR="00FA29D2" w:rsidRDefault="00FA29D2">
            <w:pPr>
              <w:pStyle w:val="TableParagraph"/>
              <w:ind w:right="1"/>
              <w:rPr>
                <w:b/>
                <w:sz w:val="24"/>
              </w:rPr>
            </w:pPr>
            <w:r>
              <w:rPr>
                <w:b/>
                <w:spacing w:val="-5"/>
                <w:sz w:val="24"/>
              </w:rPr>
              <w:t>250</w:t>
            </w:r>
          </w:p>
        </w:tc>
        <w:tc>
          <w:tcPr>
            <w:tcW w:w="1263" w:type="dxa"/>
            <w:tcBorders>
              <w:right w:val="single" w:sz="8" w:space="0" w:color="000000"/>
            </w:tcBorders>
            <w:shd w:val="clear" w:color="auto" w:fill="FFC000"/>
          </w:tcPr>
          <w:p w:rsidR="00FA29D2" w:rsidRDefault="00FA29D2">
            <w:pPr>
              <w:pStyle w:val="TableParagraph"/>
              <w:ind w:left="37"/>
              <w:rPr>
                <w:b/>
                <w:sz w:val="24"/>
              </w:rPr>
            </w:pPr>
            <w:r>
              <w:rPr>
                <w:b/>
                <w:spacing w:val="-5"/>
                <w:sz w:val="24"/>
              </w:rPr>
              <w:t>160</w:t>
            </w:r>
          </w:p>
        </w:tc>
      </w:tr>
      <w:tr w:rsidR="00FA29D2" w:rsidTr="00FA29D2">
        <w:trPr>
          <w:trHeight w:val="518"/>
          <w:tblCellSpacing w:w="4" w:type="dxa"/>
        </w:trPr>
        <w:tc>
          <w:tcPr>
            <w:tcW w:w="4683" w:type="dxa"/>
            <w:tcBorders>
              <w:left w:val="single" w:sz="8" w:space="0" w:color="000000"/>
            </w:tcBorders>
            <w:shd w:val="clear" w:color="auto" w:fill="FBE3D5"/>
          </w:tcPr>
          <w:p w:rsidR="00FA29D2" w:rsidRDefault="00FA29D2">
            <w:pPr>
              <w:pStyle w:val="TableParagraph"/>
              <w:spacing w:before="1"/>
              <w:ind w:left="98"/>
              <w:jc w:val="left"/>
              <w:rPr>
                <w:b/>
                <w:sz w:val="24"/>
              </w:rPr>
            </w:pPr>
            <w:r>
              <w:rPr>
                <w:b/>
                <w:sz w:val="24"/>
              </w:rPr>
              <w:t>920,1</w:t>
            </w:r>
            <w:r>
              <w:rPr>
                <w:b/>
                <w:spacing w:val="-2"/>
                <w:sz w:val="24"/>
              </w:rPr>
              <w:t xml:space="preserve"> </w:t>
            </w:r>
            <w:r>
              <w:rPr>
                <w:b/>
                <w:sz w:val="24"/>
              </w:rPr>
              <w:t>–</w:t>
            </w:r>
            <w:r>
              <w:rPr>
                <w:b/>
                <w:spacing w:val="-5"/>
                <w:sz w:val="24"/>
              </w:rPr>
              <w:t xml:space="preserve"> </w:t>
            </w:r>
            <w:r>
              <w:rPr>
                <w:b/>
                <w:spacing w:val="-2"/>
                <w:sz w:val="24"/>
              </w:rPr>
              <w:t>1.040</w:t>
            </w:r>
          </w:p>
        </w:tc>
        <w:tc>
          <w:tcPr>
            <w:tcW w:w="1118" w:type="dxa"/>
            <w:shd w:val="clear" w:color="auto" w:fill="FBE3D5"/>
          </w:tcPr>
          <w:p w:rsidR="00FA29D2" w:rsidRDefault="00FA29D2">
            <w:pPr>
              <w:pStyle w:val="TableParagraph"/>
              <w:spacing w:before="1"/>
              <w:ind w:right="1"/>
              <w:rPr>
                <w:b/>
                <w:sz w:val="24"/>
              </w:rPr>
            </w:pPr>
            <w:r>
              <w:rPr>
                <w:b/>
                <w:spacing w:val="-5"/>
                <w:sz w:val="24"/>
              </w:rPr>
              <w:t>40%</w:t>
            </w:r>
          </w:p>
        </w:tc>
        <w:tc>
          <w:tcPr>
            <w:tcW w:w="1409" w:type="dxa"/>
            <w:shd w:val="clear" w:color="auto" w:fill="C5DFB4"/>
          </w:tcPr>
          <w:p w:rsidR="00FA29D2" w:rsidRDefault="00FA29D2">
            <w:pPr>
              <w:pStyle w:val="TableParagraph"/>
              <w:spacing w:before="1"/>
              <w:ind w:left="18"/>
              <w:rPr>
                <w:b/>
                <w:sz w:val="24"/>
              </w:rPr>
            </w:pPr>
            <w:r>
              <w:rPr>
                <w:b/>
                <w:spacing w:val="-5"/>
                <w:sz w:val="24"/>
              </w:rPr>
              <w:t>100</w:t>
            </w:r>
          </w:p>
        </w:tc>
        <w:tc>
          <w:tcPr>
            <w:tcW w:w="1410" w:type="dxa"/>
            <w:shd w:val="clear" w:color="auto" w:fill="BCD6ED"/>
          </w:tcPr>
          <w:p w:rsidR="00FA29D2" w:rsidRDefault="00FA29D2">
            <w:pPr>
              <w:pStyle w:val="TableParagraph"/>
              <w:spacing w:before="1"/>
              <w:ind w:right="1"/>
              <w:rPr>
                <w:b/>
                <w:sz w:val="24"/>
              </w:rPr>
            </w:pPr>
            <w:r>
              <w:rPr>
                <w:b/>
                <w:spacing w:val="-5"/>
                <w:sz w:val="24"/>
              </w:rPr>
              <w:t>200</w:t>
            </w:r>
          </w:p>
        </w:tc>
        <w:tc>
          <w:tcPr>
            <w:tcW w:w="1263" w:type="dxa"/>
            <w:tcBorders>
              <w:right w:val="single" w:sz="8" w:space="0" w:color="000000"/>
            </w:tcBorders>
            <w:shd w:val="clear" w:color="auto" w:fill="FFF1CC"/>
          </w:tcPr>
          <w:p w:rsidR="00FA29D2" w:rsidRDefault="00FA29D2">
            <w:pPr>
              <w:pStyle w:val="TableParagraph"/>
              <w:spacing w:before="1"/>
              <w:ind w:left="37"/>
              <w:rPr>
                <w:b/>
                <w:sz w:val="24"/>
              </w:rPr>
            </w:pPr>
            <w:r>
              <w:rPr>
                <w:b/>
                <w:spacing w:val="-5"/>
                <w:sz w:val="24"/>
              </w:rPr>
              <w:t>128</w:t>
            </w:r>
          </w:p>
        </w:tc>
      </w:tr>
      <w:tr w:rsidR="00FA29D2" w:rsidTr="00FA29D2">
        <w:trPr>
          <w:trHeight w:val="518"/>
          <w:tblCellSpacing w:w="4" w:type="dxa"/>
        </w:trPr>
        <w:tc>
          <w:tcPr>
            <w:tcW w:w="4683" w:type="dxa"/>
            <w:tcBorders>
              <w:left w:val="single" w:sz="8" w:space="0" w:color="000000"/>
            </w:tcBorders>
            <w:shd w:val="clear" w:color="auto" w:fill="F8CAAC"/>
          </w:tcPr>
          <w:p w:rsidR="00FA29D2" w:rsidRDefault="00FA29D2">
            <w:pPr>
              <w:pStyle w:val="TableParagraph"/>
              <w:ind w:left="98"/>
              <w:jc w:val="left"/>
              <w:rPr>
                <w:b/>
                <w:sz w:val="24"/>
              </w:rPr>
            </w:pPr>
            <w:r>
              <w:rPr>
                <w:b/>
                <w:sz w:val="24"/>
              </w:rPr>
              <w:t>1.040,1</w:t>
            </w:r>
            <w:r>
              <w:rPr>
                <w:b/>
                <w:spacing w:val="-5"/>
                <w:sz w:val="24"/>
              </w:rPr>
              <w:t xml:space="preserve"> </w:t>
            </w:r>
            <w:r>
              <w:rPr>
                <w:b/>
                <w:sz w:val="24"/>
              </w:rPr>
              <w:t>–</w:t>
            </w:r>
            <w:r>
              <w:rPr>
                <w:b/>
                <w:spacing w:val="-3"/>
                <w:sz w:val="24"/>
              </w:rPr>
              <w:t xml:space="preserve"> </w:t>
            </w:r>
            <w:r>
              <w:rPr>
                <w:b/>
                <w:spacing w:val="-2"/>
                <w:sz w:val="24"/>
              </w:rPr>
              <w:t>1.160</w:t>
            </w:r>
          </w:p>
        </w:tc>
        <w:tc>
          <w:tcPr>
            <w:tcW w:w="1118" w:type="dxa"/>
            <w:shd w:val="clear" w:color="auto" w:fill="F8CAAC"/>
          </w:tcPr>
          <w:p w:rsidR="00FA29D2" w:rsidRDefault="00FA29D2">
            <w:pPr>
              <w:pStyle w:val="TableParagraph"/>
              <w:ind w:right="1"/>
              <w:rPr>
                <w:b/>
                <w:sz w:val="24"/>
              </w:rPr>
            </w:pPr>
            <w:r>
              <w:rPr>
                <w:b/>
                <w:spacing w:val="-5"/>
                <w:sz w:val="24"/>
              </w:rPr>
              <w:t>30%</w:t>
            </w:r>
          </w:p>
        </w:tc>
        <w:tc>
          <w:tcPr>
            <w:tcW w:w="1409" w:type="dxa"/>
            <w:shd w:val="clear" w:color="auto" w:fill="538235"/>
          </w:tcPr>
          <w:p w:rsidR="00FA29D2" w:rsidRDefault="00FA29D2">
            <w:pPr>
              <w:pStyle w:val="TableParagraph"/>
              <w:ind w:left="18"/>
              <w:rPr>
                <w:b/>
                <w:sz w:val="24"/>
              </w:rPr>
            </w:pPr>
            <w:r>
              <w:rPr>
                <w:b/>
                <w:spacing w:val="-5"/>
                <w:sz w:val="24"/>
              </w:rPr>
              <w:t>75</w:t>
            </w:r>
          </w:p>
        </w:tc>
        <w:tc>
          <w:tcPr>
            <w:tcW w:w="1410" w:type="dxa"/>
            <w:shd w:val="clear" w:color="auto" w:fill="2E75B5"/>
          </w:tcPr>
          <w:p w:rsidR="00FA29D2" w:rsidRDefault="00FA29D2">
            <w:pPr>
              <w:pStyle w:val="TableParagraph"/>
              <w:ind w:right="1"/>
              <w:rPr>
                <w:b/>
                <w:sz w:val="24"/>
              </w:rPr>
            </w:pPr>
            <w:r>
              <w:rPr>
                <w:b/>
                <w:spacing w:val="-5"/>
                <w:sz w:val="24"/>
              </w:rPr>
              <w:t>150</w:t>
            </w:r>
          </w:p>
        </w:tc>
        <w:tc>
          <w:tcPr>
            <w:tcW w:w="1263" w:type="dxa"/>
            <w:tcBorders>
              <w:right w:val="single" w:sz="8" w:space="0" w:color="000000"/>
            </w:tcBorders>
            <w:shd w:val="clear" w:color="auto" w:fill="FFC000"/>
          </w:tcPr>
          <w:p w:rsidR="00FA29D2" w:rsidRDefault="00FA29D2">
            <w:pPr>
              <w:pStyle w:val="TableParagraph"/>
              <w:ind w:left="37"/>
              <w:rPr>
                <w:b/>
                <w:sz w:val="24"/>
              </w:rPr>
            </w:pPr>
            <w:r>
              <w:rPr>
                <w:b/>
                <w:spacing w:val="-5"/>
                <w:sz w:val="24"/>
              </w:rPr>
              <w:t>96</w:t>
            </w:r>
          </w:p>
        </w:tc>
      </w:tr>
      <w:tr w:rsidR="00FA29D2" w:rsidTr="00FA29D2">
        <w:trPr>
          <w:trHeight w:val="514"/>
          <w:tblCellSpacing w:w="4" w:type="dxa"/>
        </w:trPr>
        <w:tc>
          <w:tcPr>
            <w:tcW w:w="4683" w:type="dxa"/>
            <w:tcBorders>
              <w:left w:val="single" w:sz="8" w:space="0" w:color="000000"/>
              <w:bottom w:val="nil"/>
            </w:tcBorders>
            <w:shd w:val="clear" w:color="auto" w:fill="FBE3D5"/>
          </w:tcPr>
          <w:p w:rsidR="00FA29D2" w:rsidRDefault="00FA29D2">
            <w:pPr>
              <w:pStyle w:val="TableParagraph"/>
              <w:ind w:left="98"/>
              <w:jc w:val="left"/>
              <w:rPr>
                <w:b/>
                <w:sz w:val="24"/>
              </w:rPr>
            </w:pPr>
            <w:r>
              <w:rPr>
                <w:b/>
                <w:sz w:val="24"/>
              </w:rPr>
              <w:t>1.160,1</w:t>
            </w:r>
            <w:r>
              <w:rPr>
                <w:b/>
                <w:spacing w:val="-5"/>
                <w:sz w:val="24"/>
              </w:rPr>
              <w:t xml:space="preserve"> </w:t>
            </w:r>
            <w:r>
              <w:rPr>
                <w:b/>
                <w:sz w:val="24"/>
              </w:rPr>
              <w:t>–</w:t>
            </w:r>
            <w:r>
              <w:rPr>
                <w:b/>
                <w:spacing w:val="-3"/>
                <w:sz w:val="24"/>
              </w:rPr>
              <w:t xml:space="preserve"> </w:t>
            </w:r>
            <w:r>
              <w:rPr>
                <w:b/>
                <w:spacing w:val="-2"/>
                <w:sz w:val="24"/>
              </w:rPr>
              <w:t>1.280</w:t>
            </w:r>
          </w:p>
        </w:tc>
        <w:tc>
          <w:tcPr>
            <w:tcW w:w="1118" w:type="dxa"/>
            <w:tcBorders>
              <w:bottom w:val="nil"/>
            </w:tcBorders>
            <w:shd w:val="clear" w:color="auto" w:fill="FBE3D5"/>
          </w:tcPr>
          <w:p w:rsidR="00FA29D2" w:rsidRDefault="00FA29D2">
            <w:pPr>
              <w:pStyle w:val="TableParagraph"/>
              <w:ind w:right="1"/>
              <w:rPr>
                <w:b/>
                <w:sz w:val="24"/>
              </w:rPr>
            </w:pPr>
            <w:r>
              <w:rPr>
                <w:b/>
                <w:spacing w:val="-5"/>
                <w:sz w:val="24"/>
              </w:rPr>
              <w:t>20%</w:t>
            </w:r>
          </w:p>
        </w:tc>
        <w:tc>
          <w:tcPr>
            <w:tcW w:w="1409" w:type="dxa"/>
            <w:tcBorders>
              <w:bottom w:val="nil"/>
            </w:tcBorders>
            <w:shd w:val="clear" w:color="auto" w:fill="C5DFB4"/>
          </w:tcPr>
          <w:p w:rsidR="00FA29D2" w:rsidRDefault="00FA29D2">
            <w:pPr>
              <w:pStyle w:val="TableParagraph"/>
              <w:ind w:left="18"/>
              <w:rPr>
                <w:b/>
                <w:sz w:val="24"/>
              </w:rPr>
            </w:pPr>
            <w:r>
              <w:rPr>
                <w:b/>
                <w:spacing w:val="-5"/>
                <w:sz w:val="24"/>
              </w:rPr>
              <w:t>50</w:t>
            </w:r>
          </w:p>
        </w:tc>
        <w:tc>
          <w:tcPr>
            <w:tcW w:w="1410" w:type="dxa"/>
            <w:tcBorders>
              <w:bottom w:val="nil"/>
            </w:tcBorders>
            <w:shd w:val="clear" w:color="auto" w:fill="BCD6ED"/>
          </w:tcPr>
          <w:p w:rsidR="00FA29D2" w:rsidRDefault="00FA29D2">
            <w:pPr>
              <w:pStyle w:val="TableParagraph"/>
              <w:ind w:right="1"/>
              <w:rPr>
                <w:b/>
                <w:sz w:val="24"/>
              </w:rPr>
            </w:pPr>
            <w:r>
              <w:rPr>
                <w:b/>
                <w:spacing w:val="-5"/>
                <w:sz w:val="24"/>
              </w:rPr>
              <w:t>100</w:t>
            </w:r>
          </w:p>
        </w:tc>
        <w:tc>
          <w:tcPr>
            <w:tcW w:w="1263" w:type="dxa"/>
            <w:tcBorders>
              <w:bottom w:val="nil"/>
              <w:right w:val="single" w:sz="8" w:space="0" w:color="000000"/>
            </w:tcBorders>
            <w:shd w:val="clear" w:color="auto" w:fill="FFF1CC"/>
          </w:tcPr>
          <w:p w:rsidR="00FA29D2" w:rsidRDefault="00FA29D2">
            <w:pPr>
              <w:pStyle w:val="TableParagraph"/>
              <w:ind w:left="37"/>
              <w:rPr>
                <w:b/>
                <w:sz w:val="24"/>
              </w:rPr>
            </w:pPr>
            <w:r>
              <w:rPr>
                <w:b/>
                <w:spacing w:val="-5"/>
                <w:sz w:val="24"/>
              </w:rPr>
              <w:t>64</w:t>
            </w:r>
          </w:p>
        </w:tc>
      </w:tr>
      <w:tr w:rsidR="00FA29D2" w:rsidTr="00FA29D2">
        <w:trPr>
          <w:trHeight w:val="514"/>
          <w:tblCellSpacing w:w="4" w:type="dxa"/>
        </w:trPr>
        <w:tc>
          <w:tcPr>
            <w:tcW w:w="4683" w:type="dxa"/>
            <w:tcBorders>
              <w:top w:val="nil"/>
              <w:left w:val="single" w:sz="8" w:space="0" w:color="000000"/>
            </w:tcBorders>
            <w:shd w:val="clear" w:color="auto" w:fill="F8CAAC"/>
          </w:tcPr>
          <w:p w:rsidR="00FA29D2" w:rsidRDefault="00FA29D2">
            <w:pPr>
              <w:pStyle w:val="TableParagraph"/>
              <w:spacing w:line="275" w:lineRule="exact"/>
              <w:ind w:left="98"/>
              <w:jc w:val="left"/>
              <w:rPr>
                <w:b/>
                <w:sz w:val="24"/>
              </w:rPr>
            </w:pPr>
            <w:r>
              <w:rPr>
                <w:b/>
                <w:sz w:val="24"/>
              </w:rPr>
              <w:t>1.280,1</w:t>
            </w:r>
            <w:r>
              <w:rPr>
                <w:b/>
                <w:spacing w:val="-2"/>
                <w:sz w:val="24"/>
              </w:rPr>
              <w:t xml:space="preserve"> </w:t>
            </w:r>
            <w:r>
              <w:rPr>
                <w:b/>
                <w:sz w:val="24"/>
              </w:rPr>
              <w:t>–</w:t>
            </w:r>
            <w:r>
              <w:rPr>
                <w:b/>
                <w:spacing w:val="-3"/>
                <w:sz w:val="24"/>
              </w:rPr>
              <w:t xml:space="preserve"> </w:t>
            </w:r>
            <w:r>
              <w:rPr>
                <w:b/>
                <w:sz w:val="24"/>
              </w:rPr>
              <w:t>1.386</w:t>
            </w:r>
            <w:r>
              <w:rPr>
                <w:b/>
                <w:spacing w:val="64"/>
                <w:sz w:val="24"/>
              </w:rPr>
              <w:t xml:space="preserve"> </w:t>
            </w:r>
            <w:r>
              <w:rPr>
                <w:b/>
                <w:sz w:val="24"/>
              </w:rPr>
              <w:t>–</w:t>
            </w:r>
            <w:r>
              <w:rPr>
                <w:b/>
                <w:spacing w:val="-1"/>
                <w:sz w:val="24"/>
              </w:rPr>
              <w:t xml:space="preserve"> </w:t>
            </w:r>
            <w:r>
              <w:rPr>
                <w:b/>
                <w:sz w:val="24"/>
              </w:rPr>
              <w:t>pe</w:t>
            </w:r>
            <w:r>
              <w:rPr>
                <w:b/>
                <w:spacing w:val="-4"/>
                <w:sz w:val="24"/>
              </w:rPr>
              <w:t xml:space="preserve"> </w:t>
            </w:r>
            <w:r>
              <w:rPr>
                <w:b/>
                <w:sz w:val="24"/>
              </w:rPr>
              <w:t>membru</w:t>
            </w:r>
            <w:r>
              <w:rPr>
                <w:b/>
                <w:spacing w:val="-1"/>
                <w:sz w:val="24"/>
              </w:rPr>
              <w:t xml:space="preserve"> </w:t>
            </w:r>
            <w:r>
              <w:rPr>
                <w:b/>
                <w:sz w:val="24"/>
              </w:rPr>
              <w:t>de</w:t>
            </w:r>
            <w:r>
              <w:rPr>
                <w:b/>
                <w:spacing w:val="-2"/>
                <w:sz w:val="24"/>
              </w:rPr>
              <w:t xml:space="preserve"> familie</w:t>
            </w:r>
          </w:p>
        </w:tc>
        <w:tc>
          <w:tcPr>
            <w:tcW w:w="1118" w:type="dxa"/>
            <w:tcBorders>
              <w:top w:val="nil"/>
            </w:tcBorders>
            <w:shd w:val="clear" w:color="auto" w:fill="F8CAAC"/>
          </w:tcPr>
          <w:p w:rsidR="00FA29D2" w:rsidRDefault="00FA29D2">
            <w:pPr>
              <w:pStyle w:val="TableParagraph"/>
              <w:spacing w:line="275" w:lineRule="exact"/>
              <w:ind w:right="1"/>
              <w:rPr>
                <w:b/>
                <w:sz w:val="24"/>
              </w:rPr>
            </w:pPr>
            <w:r>
              <w:rPr>
                <w:b/>
                <w:spacing w:val="-5"/>
                <w:sz w:val="24"/>
              </w:rPr>
              <w:t>10%</w:t>
            </w:r>
          </w:p>
        </w:tc>
        <w:tc>
          <w:tcPr>
            <w:tcW w:w="1409" w:type="dxa"/>
            <w:tcBorders>
              <w:top w:val="nil"/>
            </w:tcBorders>
            <w:shd w:val="clear" w:color="auto" w:fill="538235"/>
          </w:tcPr>
          <w:p w:rsidR="00FA29D2" w:rsidRDefault="00FA29D2">
            <w:pPr>
              <w:pStyle w:val="TableParagraph"/>
              <w:spacing w:line="275" w:lineRule="exact"/>
              <w:ind w:left="18"/>
              <w:rPr>
                <w:b/>
                <w:sz w:val="24"/>
              </w:rPr>
            </w:pPr>
            <w:r>
              <w:rPr>
                <w:b/>
                <w:spacing w:val="-5"/>
                <w:sz w:val="24"/>
              </w:rPr>
              <w:t>25</w:t>
            </w:r>
          </w:p>
        </w:tc>
        <w:tc>
          <w:tcPr>
            <w:tcW w:w="1410" w:type="dxa"/>
            <w:tcBorders>
              <w:top w:val="nil"/>
            </w:tcBorders>
            <w:shd w:val="clear" w:color="auto" w:fill="2E75B5"/>
          </w:tcPr>
          <w:p w:rsidR="00FA29D2" w:rsidRDefault="00FA29D2">
            <w:pPr>
              <w:pStyle w:val="TableParagraph"/>
              <w:spacing w:line="275" w:lineRule="exact"/>
              <w:ind w:right="1"/>
              <w:rPr>
                <w:b/>
                <w:sz w:val="24"/>
              </w:rPr>
            </w:pPr>
            <w:r>
              <w:rPr>
                <w:b/>
                <w:spacing w:val="-5"/>
                <w:sz w:val="24"/>
              </w:rPr>
              <w:t>50</w:t>
            </w:r>
          </w:p>
        </w:tc>
        <w:tc>
          <w:tcPr>
            <w:tcW w:w="1263" w:type="dxa"/>
            <w:tcBorders>
              <w:top w:val="nil"/>
              <w:right w:val="single" w:sz="8" w:space="0" w:color="000000"/>
            </w:tcBorders>
            <w:shd w:val="clear" w:color="auto" w:fill="FFC000"/>
          </w:tcPr>
          <w:p w:rsidR="00FA29D2" w:rsidRDefault="00FA29D2">
            <w:pPr>
              <w:pStyle w:val="TableParagraph"/>
              <w:spacing w:line="275" w:lineRule="exact"/>
              <w:ind w:left="37"/>
              <w:rPr>
                <w:b/>
                <w:sz w:val="24"/>
              </w:rPr>
            </w:pPr>
            <w:r>
              <w:rPr>
                <w:b/>
                <w:spacing w:val="-5"/>
                <w:sz w:val="24"/>
              </w:rPr>
              <w:t>32</w:t>
            </w:r>
          </w:p>
        </w:tc>
      </w:tr>
      <w:tr w:rsidR="00FA29D2" w:rsidTr="00FA29D2">
        <w:trPr>
          <w:trHeight w:val="517"/>
          <w:tblCellSpacing w:w="4" w:type="dxa"/>
        </w:trPr>
        <w:tc>
          <w:tcPr>
            <w:tcW w:w="4683" w:type="dxa"/>
            <w:tcBorders>
              <w:left w:val="single" w:sz="8" w:space="0" w:color="000000"/>
              <w:bottom w:val="single" w:sz="8" w:space="0" w:color="000000"/>
            </w:tcBorders>
            <w:shd w:val="clear" w:color="auto" w:fill="FBE3D5"/>
          </w:tcPr>
          <w:p w:rsidR="00FA29D2" w:rsidRDefault="00FA29D2">
            <w:pPr>
              <w:pStyle w:val="TableParagraph"/>
              <w:ind w:left="98"/>
              <w:jc w:val="left"/>
              <w:rPr>
                <w:b/>
                <w:sz w:val="24"/>
              </w:rPr>
            </w:pPr>
            <w:r>
              <w:rPr>
                <w:b/>
                <w:sz w:val="24"/>
              </w:rPr>
              <w:t>1.280,1</w:t>
            </w:r>
            <w:r>
              <w:rPr>
                <w:b/>
                <w:spacing w:val="-3"/>
                <w:sz w:val="24"/>
              </w:rPr>
              <w:t xml:space="preserve"> </w:t>
            </w:r>
            <w:r>
              <w:rPr>
                <w:b/>
                <w:sz w:val="24"/>
              </w:rPr>
              <w:t>–</w:t>
            </w:r>
            <w:r>
              <w:rPr>
                <w:b/>
                <w:spacing w:val="-4"/>
                <w:sz w:val="24"/>
              </w:rPr>
              <w:t xml:space="preserve"> </w:t>
            </w:r>
            <w:r>
              <w:rPr>
                <w:b/>
                <w:sz w:val="24"/>
              </w:rPr>
              <w:t>2.053</w:t>
            </w:r>
            <w:r>
              <w:rPr>
                <w:b/>
                <w:spacing w:val="62"/>
                <w:sz w:val="24"/>
              </w:rPr>
              <w:t xml:space="preserve"> </w:t>
            </w:r>
            <w:r>
              <w:rPr>
                <w:b/>
                <w:sz w:val="24"/>
              </w:rPr>
              <w:t>–</w:t>
            </w:r>
            <w:r>
              <w:rPr>
                <w:b/>
                <w:spacing w:val="-2"/>
                <w:sz w:val="24"/>
              </w:rPr>
              <w:t xml:space="preserve"> </w:t>
            </w:r>
            <w:r>
              <w:rPr>
                <w:b/>
                <w:sz w:val="24"/>
              </w:rPr>
              <w:t>persoana</w:t>
            </w:r>
            <w:r>
              <w:rPr>
                <w:b/>
                <w:spacing w:val="-5"/>
                <w:sz w:val="24"/>
              </w:rPr>
              <w:t xml:space="preserve"> </w:t>
            </w:r>
            <w:r>
              <w:rPr>
                <w:b/>
                <w:spacing w:val="-2"/>
                <w:sz w:val="24"/>
              </w:rPr>
              <w:t>singură</w:t>
            </w:r>
          </w:p>
        </w:tc>
        <w:tc>
          <w:tcPr>
            <w:tcW w:w="1118" w:type="dxa"/>
            <w:tcBorders>
              <w:bottom w:val="single" w:sz="8" w:space="0" w:color="000000"/>
            </w:tcBorders>
            <w:shd w:val="clear" w:color="auto" w:fill="FBE3D5"/>
          </w:tcPr>
          <w:p w:rsidR="00FA29D2" w:rsidRDefault="00FA29D2">
            <w:pPr>
              <w:pStyle w:val="TableParagraph"/>
              <w:ind w:right="1"/>
              <w:rPr>
                <w:b/>
                <w:sz w:val="24"/>
              </w:rPr>
            </w:pPr>
            <w:r>
              <w:rPr>
                <w:b/>
                <w:spacing w:val="-5"/>
                <w:sz w:val="24"/>
              </w:rPr>
              <w:t>10%</w:t>
            </w:r>
          </w:p>
        </w:tc>
        <w:tc>
          <w:tcPr>
            <w:tcW w:w="1409" w:type="dxa"/>
            <w:tcBorders>
              <w:bottom w:val="single" w:sz="8" w:space="0" w:color="000000"/>
            </w:tcBorders>
            <w:shd w:val="clear" w:color="auto" w:fill="C5DFB4"/>
          </w:tcPr>
          <w:p w:rsidR="00FA29D2" w:rsidRDefault="00FA29D2">
            <w:pPr>
              <w:pStyle w:val="TableParagraph"/>
              <w:ind w:left="18"/>
              <w:rPr>
                <w:b/>
                <w:sz w:val="24"/>
              </w:rPr>
            </w:pPr>
            <w:r>
              <w:rPr>
                <w:b/>
                <w:spacing w:val="-5"/>
                <w:sz w:val="24"/>
              </w:rPr>
              <w:t>25</w:t>
            </w:r>
          </w:p>
        </w:tc>
        <w:tc>
          <w:tcPr>
            <w:tcW w:w="1410" w:type="dxa"/>
            <w:tcBorders>
              <w:bottom w:val="single" w:sz="8" w:space="0" w:color="000000"/>
            </w:tcBorders>
            <w:shd w:val="clear" w:color="auto" w:fill="BCD6ED"/>
          </w:tcPr>
          <w:p w:rsidR="00FA29D2" w:rsidRDefault="00FA29D2">
            <w:pPr>
              <w:pStyle w:val="TableParagraph"/>
              <w:ind w:right="1"/>
              <w:rPr>
                <w:b/>
                <w:sz w:val="24"/>
              </w:rPr>
            </w:pPr>
            <w:r>
              <w:rPr>
                <w:b/>
                <w:spacing w:val="-5"/>
                <w:sz w:val="24"/>
              </w:rPr>
              <w:t>50</w:t>
            </w:r>
          </w:p>
        </w:tc>
        <w:tc>
          <w:tcPr>
            <w:tcW w:w="1263" w:type="dxa"/>
            <w:tcBorders>
              <w:bottom w:val="single" w:sz="8" w:space="0" w:color="000000"/>
              <w:right w:val="single" w:sz="8" w:space="0" w:color="000000"/>
            </w:tcBorders>
            <w:shd w:val="clear" w:color="auto" w:fill="FFF1CC"/>
          </w:tcPr>
          <w:p w:rsidR="00FA29D2" w:rsidRDefault="00FA29D2">
            <w:pPr>
              <w:pStyle w:val="TableParagraph"/>
              <w:ind w:left="37"/>
              <w:rPr>
                <w:b/>
                <w:sz w:val="24"/>
              </w:rPr>
            </w:pPr>
            <w:r>
              <w:rPr>
                <w:b/>
                <w:spacing w:val="-5"/>
                <w:sz w:val="24"/>
              </w:rPr>
              <w:t>32</w:t>
            </w:r>
          </w:p>
        </w:tc>
      </w:tr>
    </w:tbl>
    <w:p w:rsidR="004C100C" w:rsidRDefault="004C100C">
      <w:pPr>
        <w:rPr>
          <w:sz w:val="24"/>
        </w:rPr>
        <w:sectPr w:rsidR="004C100C">
          <w:pgSz w:w="12240" w:h="15840"/>
          <w:pgMar w:top="2420" w:right="780" w:bottom="280" w:left="1020" w:header="1143" w:footer="0" w:gutter="0"/>
          <w:cols w:space="708"/>
        </w:sectPr>
      </w:pPr>
    </w:p>
    <w:p w:rsidR="004C100C" w:rsidRDefault="004C100C">
      <w:pPr>
        <w:pStyle w:val="Corptext"/>
      </w:pPr>
    </w:p>
    <w:p w:rsidR="004C100C" w:rsidRDefault="00936131">
      <w:pPr>
        <w:spacing w:before="1"/>
        <w:ind w:left="396"/>
        <w:rPr>
          <w:spacing w:val="-2"/>
          <w:sz w:val="28"/>
        </w:rPr>
      </w:pPr>
      <w:r>
        <w:rPr>
          <w:b/>
          <w:color w:val="FF0000"/>
          <w:sz w:val="28"/>
        </w:rPr>
        <w:t>SUPLIMENTUL</w:t>
      </w:r>
      <w:r>
        <w:rPr>
          <w:b/>
          <w:color w:val="FF0000"/>
          <w:spacing w:val="-11"/>
          <w:sz w:val="28"/>
        </w:rPr>
        <w:t xml:space="preserve"> </w:t>
      </w:r>
      <w:r>
        <w:rPr>
          <w:b/>
          <w:color w:val="FF0000"/>
          <w:sz w:val="28"/>
        </w:rPr>
        <w:t>PENTRU</w:t>
      </w:r>
      <w:r>
        <w:rPr>
          <w:b/>
          <w:color w:val="FF0000"/>
          <w:spacing w:val="-8"/>
          <w:sz w:val="28"/>
        </w:rPr>
        <w:t xml:space="preserve"> </w:t>
      </w:r>
      <w:r>
        <w:rPr>
          <w:b/>
          <w:color w:val="FF0000"/>
          <w:sz w:val="28"/>
        </w:rPr>
        <w:t>ENERGIE</w:t>
      </w:r>
      <w:r>
        <w:rPr>
          <w:b/>
          <w:color w:val="FF0000"/>
          <w:spacing w:val="-5"/>
          <w:sz w:val="28"/>
        </w:rPr>
        <w:t xml:space="preserve"> </w:t>
      </w:r>
      <w:r>
        <w:rPr>
          <w:b/>
          <w:color w:val="FF0000"/>
          <w:sz w:val="28"/>
        </w:rPr>
        <w:t>-</w:t>
      </w:r>
      <w:r>
        <w:rPr>
          <w:b/>
          <w:color w:val="FF0000"/>
          <w:spacing w:val="-10"/>
          <w:sz w:val="28"/>
        </w:rPr>
        <w:t xml:space="preserve"> </w:t>
      </w:r>
      <w:r>
        <w:rPr>
          <w:sz w:val="28"/>
        </w:rPr>
        <w:t>se</w:t>
      </w:r>
      <w:r>
        <w:rPr>
          <w:spacing w:val="-6"/>
          <w:sz w:val="28"/>
        </w:rPr>
        <w:t xml:space="preserve"> </w:t>
      </w:r>
      <w:r>
        <w:rPr>
          <w:sz w:val="28"/>
        </w:rPr>
        <w:t>acordă</w:t>
      </w:r>
      <w:r>
        <w:rPr>
          <w:spacing w:val="-5"/>
          <w:sz w:val="28"/>
        </w:rPr>
        <w:t xml:space="preserve"> </w:t>
      </w:r>
      <w:r>
        <w:rPr>
          <w:sz w:val="28"/>
        </w:rPr>
        <w:t>lunar,</w:t>
      </w:r>
      <w:r>
        <w:rPr>
          <w:spacing w:val="-4"/>
          <w:sz w:val="28"/>
        </w:rPr>
        <w:t xml:space="preserve"> </w:t>
      </w:r>
      <w:r>
        <w:rPr>
          <w:sz w:val="28"/>
        </w:rPr>
        <w:t>pe</w:t>
      </w:r>
      <w:r>
        <w:rPr>
          <w:spacing w:val="-8"/>
          <w:sz w:val="28"/>
        </w:rPr>
        <w:t xml:space="preserve"> </w:t>
      </w:r>
      <w:r>
        <w:rPr>
          <w:sz w:val="28"/>
        </w:rPr>
        <w:t>tot</w:t>
      </w:r>
      <w:r>
        <w:rPr>
          <w:spacing w:val="-6"/>
          <w:sz w:val="28"/>
        </w:rPr>
        <w:t xml:space="preserve"> </w:t>
      </w:r>
      <w:r>
        <w:rPr>
          <w:sz w:val="28"/>
        </w:rPr>
        <w:t>parcursul</w:t>
      </w:r>
      <w:r>
        <w:rPr>
          <w:spacing w:val="-5"/>
          <w:sz w:val="28"/>
        </w:rPr>
        <w:t xml:space="preserve"> </w:t>
      </w:r>
      <w:r>
        <w:rPr>
          <w:spacing w:val="-2"/>
          <w:sz w:val="28"/>
        </w:rPr>
        <w:t>anului</w:t>
      </w:r>
    </w:p>
    <w:p w:rsidR="00A533EF" w:rsidRDefault="00A533EF">
      <w:pPr>
        <w:spacing w:before="1"/>
        <w:ind w:left="396"/>
        <w:rPr>
          <w:sz w:val="28"/>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99"/>
        <w:gridCol w:w="3402"/>
        <w:gridCol w:w="3006"/>
      </w:tblGrid>
      <w:tr w:rsidR="00FA29D2" w:rsidTr="00FA29D2">
        <w:trPr>
          <w:trHeight w:val="967"/>
        </w:trPr>
        <w:tc>
          <w:tcPr>
            <w:tcW w:w="3299" w:type="dxa"/>
          </w:tcPr>
          <w:p w:rsidR="00FA29D2" w:rsidRDefault="00FA29D2" w:rsidP="00FA29D2">
            <w:pPr>
              <w:pStyle w:val="TableParagraph"/>
              <w:spacing w:before="162" w:line="322" w:lineRule="exact"/>
              <w:ind w:left="17" w:right="3"/>
              <w:rPr>
                <w:b/>
                <w:sz w:val="28"/>
              </w:rPr>
            </w:pPr>
            <w:r>
              <w:rPr>
                <w:b/>
                <w:color w:val="FFC000"/>
                <w:spacing w:val="-5"/>
                <w:sz w:val="28"/>
              </w:rPr>
              <w:t>GAZ</w:t>
            </w:r>
          </w:p>
          <w:p w:rsidR="00FA29D2" w:rsidRDefault="00FA29D2" w:rsidP="00FA29D2">
            <w:pPr>
              <w:pStyle w:val="TableParagraph"/>
              <w:ind w:left="17"/>
              <w:rPr>
                <w:sz w:val="28"/>
              </w:rPr>
            </w:pPr>
            <w:r>
              <w:rPr>
                <w:spacing w:val="-2"/>
                <w:sz w:val="28"/>
              </w:rPr>
              <w:t>(lei/lună)</w:t>
            </w:r>
          </w:p>
        </w:tc>
        <w:tc>
          <w:tcPr>
            <w:tcW w:w="3402" w:type="dxa"/>
          </w:tcPr>
          <w:p w:rsidR="00FA29D2" w:rsidRDefault="00FA29D2" w:rsidP="00FA29D2">
            <w:pPr>
              <w:pStyle w:val="TableParagraph"/>
              <w:spacing w:before="1"/>
              <w:ind w:left="574" w:firstLine="170"/>
              <w:rPr>
                <w:b/>
                <w:sz w:val="28"/>
              </w:rPr>
            </w:pPr>
            <w:r>
              <w:rPr>
                <w:b/>
                <w:color w:val="006FC0"/>
                <w:spacing w:val="-2"/>
                <w:sz w:val="28"/>
              </w:rPr>
              <w:t>ENERGIE ELECTRICĂ</w:t>
            </w:r>
          </w:p>
          <w:p w:rsidR="00FA29D2" w:rsidRDefault="00FA29D2" w:rsidP="00FA29D2">
            <w:pPr>
              <w:pStyle w:val="TableParagraph"/>
              <w:spacing w:line="302" w:lineRule="exact"/>
              <w:ind w:left="838"/>
              <w:rPr>
                <w:sz w:val="28"/>
              </w:rPr>
            </w:pPr>
            <w:r>
              <w:rPr>
                <w:spacing w:val="-2"/>
                <w:sz w:val="28"/>
              </w:rPr>
              <w:t>(lei/lună)</w:t>
            </w:r>
          </w:p>
        </w:tc>
        <w:tc>
          <w:tcPr>
            <w:tcW w:w="3006" w:type="dxa"/>
          </w:tcPr>
          <w:p w:rsidR="00FA29D2" w:rsidRDefault="00FA29D2" w:rsidP="00FA29D2">
            <w:pPr>
              <w:pStyle w:val="TableParagraph"/>
              <w:spacing w:before="162" w:line="322" w:lineRule="exact"/>
              <w:ind w:left="479"/>
              <w:rPr>
                <w:b/>
                <w:sz w:val="28"/>
              </w:rPr>
            </w:pPr>
            <w:r>
              <w:rPr>
                <w:b/>
                <w:color w:val="FF0000"/>
                <w:spacing w:val="-2"/>
                <w:sz w:val="28"/>
              </w:rPr>
              <w:t>LEMNE</w:t>
            </w:r>
          </w:p>
          <w:p w:rsidR="00FA29D2" w:rsidRDefault="00FA29D2" w:rsidP="00FA29D2">
            <w:pPr>
              <w:pStyle w:val="TableParagraph"/>
              <w:ind w:left="433"/>
              <w:rPr>
                <w:sz w:val="28"/>
              </w:rPr>
            </w:pPr>
            <w:r>
              <w:rPr>
                <w:spacing w:val="-2"/>
                <w:sz w:val="28"/>
              </w:rPr>
              <w:t>(lei/lună)</w:t>
            </w:r>
          </w:p>
        </w:tc>
      </w:tr>
      <w:tr w:rsidR="00FA29D2" w:rsidTr="00FA29D2">
        <w:trPr>
          <w:trHeight w:val="321"/>
        </w:trPr>
        <w:tc>
          <w:tcPr>
            <w:tcW w:w="3299" w:type="dxa"/>
          </w:tcPr>
          <w:p w:rsidR="00FA29D2" w:rsidRDefault="00FA29D2" w:rsidP="00FA29D2">
            <w:pPr>
              <w:pStyle w:val="TableParagraph"/>
              <w:spacing w:line="301" w:lineRule="exact"/>
              <w:ind w:left="17" w:right="4"/>
              <w:rPr>
                <w:b/>
                <w:sz w:val="28"/>
              </w:rPr>
            </w:pPr>
            <w:r>
              <w:rPr>
                <w:b/>
                <w:spacing w:val="-5"/>
                <w:sz w:val="28"/>
              </w:rPr>
              <w:t>10</w:t>
            </w:r>
          </w:p>
        </w:tc>
        <w:tc>
          <w:tcPr>
            <w:tcW w:w="3402" w:type="dxa"/>
          </w:tcPr>
          <w:p w:rsidR="00FA29D2" w:rsidRDefault="00FA29D2" w:rsidP="00FA29D2">
            <w:pPr>
              <w:pStyle w:val="TableParagraph"/>
              <w:spacing w:line="301" w:lineRule="exact"/>
              <w:ind w:left="12"/>
              <w:rPr>
                <w:b/>
                <w:sz w:val="28"/>
              </w:rPr>
            </w:pPr>
            <w:r>
              <w:rPr>
                <w:b/>
                <w:spacing w:val="-5"/>
                <w:sz w:val="28"/>
              </w:rPr>
              <w:t>30</w:t>
            </w:r>
          </w:p>
        </w:tc>
        <w:tc>
          <w:tcPr>
            <w:tcW w:w="3006" w:type="dxa"/>
          </w:tcPr>
          <w:p w:rsidR="00FA29D2" w:rsidRDefault="00FA29D2" w:rsidP="00FA29D2">
            <w:pPr>
              <w:pStyle w:val="TableParagraph"/>
              <w:spacing w:line="301" w:lineRule="exact"/>
              <w:ind w:left="15" w:right="1"/>
              <w:rPr>
                <w:b/>
                <w:sz w:val="28"/>
              </w:rPr>
            </w:pPr>
            <w:r>
              <w:rPr>
                <w:b/>
                <w:spacing w:val="-5"/>
                <w:sz w:val="28"/>
              </w:rPr>
              <w:t>20</w:t>
            </w:r>
          </w:p>
        </w:tc>
      </w:tr>
      <w:tr w:rsidR="004C100C" w:rsidTr="00FA29D2">
        <w:trPr>
          <w:trHeight w:val="323"/>
        </w:trPr>
        <w:tc>
          <w:tcPr>
            <w:tcW w:w="6701" w:type="dxa"/>
            <w:gridSpan w:val="2"/>
          </w:tcPr>
          <w:p w:rsidR="004C100C" w:rsidRDefault="00936131">
            <w:pPr>
              <w:pStyle w:val="TableParagraph"/>
              <w:spacing w:before="1" w:line="302" w:lineRule="exact"/>
              <w:ind w:left="10"/>
              <w:rPr>
                <w:sz w:val="28"/>
              </w:rPr>
            </w:pPr>
            <w:r>
              <w:rPr>
                <w:sz w:val="28"/>
              </w:rPr>
              <w:t>În</w:t>
            </w:r>
            <w:r>
              <w:rPr>
                <w:spacing w:val="-1"/>
                <w:sz w:val="28"/>
              </w:rPr>
              <w:t xml:space="preserve"> </w:t>
            </w:r>
            <w:r>
              <w:rPr>
                <w:spacing w:val="-2"/>
                <w:sz w:val="28"/>
              </w:rPr>
              <w:t>factură</w:t>
            </w:r>
          </w:p>
        </w:tc>
        <w:tc>
          <w:tcPr>
            <w:tcW w:w="3006" w:type="dxa"/>
          </w:tcPr>
          <w:p w:rsidR="004C100C" w:rsidRDefault="00936131">
            <w:pPr>
              <w:pStyle w:val="TableParagraph"/>
              <w:spacing w:before="1" w:line="302" w:lineRule="exact"/>
              <w:ind w:left="15"/>
              <w:rPr>
                <w:sz w:val="28"/>
              </w:rPr>
            </w:pPr>
            <w:r>
              <w:rPr>
                <w:sz w:val="28"/>
              </w:rPr>
              <w:t>La</w:t>
            </w:r>
            <w:r>
              <w:rPr>
                <w:spacing w:val="-1"/>
                <w:sz w:val="28"/>
              </w:rPr>
              <w:t xml:space="preserve"> </w:t>
            </w:r>
            <w:r>
              <w:rPr>
                <w:spacing w:val="-2"/>
                <w:sz w:val="28"/>
              </w:rPr>
              <w:t>titular</w:t>
            </w:r>
          </w:p>
        </w:tc>
      </w:tr>
    </w:tbl>
    <w:p w:rsidR="004C100C" w:rsidRDefault="004C100C">
      <w:pPr>
        <w:pStyle w:val="Corptext"/>
        <w:spacing w:before="118"/>
        <w:rPr>
          <w:sz w:val="36"/>
        </w:rPr>
      </w:pPr>
    </w:p>
    <w:p w:rsidR="00713155" w:rsidRDefault="00713155">
      <w:pPr>
        <w:pStyle w:val="Corptext"/>
        <w:spacing w:before="118"/>
        <w:rPr>
          <w:sz w:val="36"/>
        </w:rPr>
      </w:pPr>
    </w:p>
    <w:p w:rsidR="004C100C" w:rsidRDefault="00936131">
      <w:pPr>
        <w:pStyle w:val="Heading1"/>
        <w:spacing w:before="1"/>
      </w:pPr>
      <w:r>
        <w:rPr>
          <w:color w:val="C45811"/>
          <w:spacing w:val="-2"/>
        </w:rPr>
        <w:t>OBLIGAȚII</w:t>
      </w:r>
    </w:p>
    <w:p w:rsidR="004C100C" w:rsidRDefault="00936131">
      <w:pPr>
        <w:pStyle w:val="Corptext"/>
        <w:spacing w:before="97" w:line="261" w:lineRule="auto"/>
        <w:ind w:left="396" w:right="350"/>
        <w:jc w:val="both"/>
      </w:pPr>
      <w:r>
        <w:t>Conform Legii nr. 226/2021 privind stabilirea măsurilor de protecție socială pentru consumatorul vulnerabil de energie, cu completările și modificările ulterioare:</w:t>
      </w:r>
    </w:p>
    <w:p w:rsidR="004C100C" w:rsidRDefault="00936131">
      <w:pPr>
        <w:spacing w:before="236" w:line="259" w:lineRule="auto"/>
        <w:ind w:left="396" w:right="350"/>
        <w:jc w:val="both"/>
        <w:rPr>
          <w:b/>
          <w:sz w:val="24"/>
        </w:rPr>
      </w:pPr>
      <w:r>
        <w:rPr>
          <w:sz w:val="24"/>
        </w:rPr>
        <w:t xml:space="preserve">Art. 14, alin. (3): </w:t>
      </w:r>
      <w:r>
        <w:rPr>
          <w:b/>
          <w:color w:val="FF0000"/>
          <w:sz w:val="24"/>
        </w:rPr>
        <w:t xml:space="preserve">La completarea formularului, titularul are </w:t>
      </w:r>
      <w:r>
        <w:rPr>
          <w:b/>
          <w:color w:val="FF0000"/>
          <w:sz w:val="24"/>
          <w:u w:val="single" w:color="FF0000"/>
        </w:rPr>
        <w:t>obligația de a menționa</w:t>
      </w:r>
      <w:r>
        <w:rPr>
          <w:b/>
          <w:color w:val="FF0000"/>
          <w:sz w:val="24"/>
        </w:rPr>
        <w:t xml:space="preserve"> </w:t>
      </w:r>
      <w:r>
        <w:rPr>
          <w:b/>
          <w:color w:val="FF0000"/>
          <w:sz w:val="24"/>
          <w:u w:val="single" w:color="FF0000"/>
        </w:rPr>
        <w:t>corect</w:t>
      </w:r>
      <w:r>
        <w:rPr>
          <w:b/>
          <w:color w:val="FF0000"/>
          <w:spacing w:val="-4"/>
          <w:sz w:val="24"/>
          <w:u w:val="single" w:color="FF0000"/>
        </w:rPr>
        <w:t xml:space="preserve"> </w:t>
      </w:r>
      <w:r>
        <w:rPr>
          <w:b/>
          <w:color w:val="FF0000"/>
          <w:sz w:val="24"/>
          <w:u w:val="single" w:color="FF0000"/>
        </w:rPr>
        <w:t>componența</w:t>
      </w:r>
      <w:r>
        <w:rPr>
          <w:b/>
          <w:color w:val="FF0000"/>
          <w:spacing w:val="-4"/>
          <w:sz w:val="24"/>
          <w:u w:val="single" w:color="FF0000"/>
        </w:rPr>
        <w:t xml:space="preserve"> </w:t>
      </w:r>
      <w:r>
        <w:rPr>
          <w:b/>
          <w:color w:val="FF0000"/>
          <w:sz w:val="24"/>
          <w:u w:val="single" w:color="FF0000"/>
        </w:rPr>
        <w:t>familiei,</w:t>
      </w:r>
      <w:r>
        <w:rPr>
          <w:b/>
          <w:color w:val="FF0000"/>
          <w:spacing w:val="-4"/>
          <w:sz w:val="24"/>
          <w:u w:val="single" w:color="FF0000"/>
        </w:rPr>
        <w:t xml:space="preserve"> </w:t>
      </w:r>
      <w:r>
        <w:rPr>
          <w:b/>
          <w:color w:val="FF0000"/>
          <w:sz w:val="24"/>
          <w:u w:val="single" w:color="FF0000"/>
        </w:rPr>
        <w:t>veniturile</w:t>
      </w:r>
      <w:r>
        <w:rPr>
          <w:b/>
          <w:color w:val="FF0000"/>
          <w:spacing w:val="-3"/>
          <w:sz w:val="24"/>
          <w:u w:val="single" w:color="FF0000"/>
        </w:rPr>
        <w:t xml:space="preserve"> </w:t>
      </w:r>
      <w:r>
        <w:rPr>
          <w:b/>
          <w:color w:val="FF0000"/>
          <w:sz w:val="24"/>
          <w:u w:val="single" w:color="FF0000"/>
        </w:rPr>
        <w:t>membrilor</w:t>
      </w:r>
      <w:r>
        <w:rPr>
          <w:b/>
          <w:color w:val="FF0000"/>
          <w:spacing w:val="-4"/>
          <w:sz w:val="24"/>
          <w:u w:val="single" w:color="FF0000"/>
        </w:rPr>
        <w:t xml:space="preserve"> </w:t>
      </w:r>
      <w:r>
        <w:rPr>
          <w:b/>
          <w:color w:val="FF0000"/>
          <w:sz w:val="24"/>
          <w:u w:val="single" w:color="FF0000"/>
        </w:rPr>
        <w:t>acesteia,</w:t>
      </w:r>
      <w:r>
        <w:rPr>
          <w:b/>
          <w:color w:val="FF0000"/>
          <w:spacing w:val="-4"/>
          <w:sz w:val="24"/>
          <w:u w:val="single" w:color="FF0000"/>
        </w:rPr>
        <w:t xml:space="preserve"> </w:t>
      </w:r>
      <w:r>
        <w:rPr>
          <w:b/>
          <w:color w:val="FF0000"/>
          <w:sz w:val="24"/>
          <w:u w:val="single" w:color="FF0000"/>
        </w:rPr>
        <w:t>precum</w:t>
      </w:r>
      <w:r>
        <w:rPr>
          <w:b/>
          <w:color w:val="FF0000"/>
          <w:spacing w:val="-3"/>
          <w:sz w:val="24"/>
          <w:u w:val="single" w:color="FF0000"/>
        </w:rPr>
        <w:t xml:space="preserve"> </w:t>
      </w:r>
      <w:r>
        <w:rPr>
          <w:b/>
          <w:color w:val="FF0000"/>
          <w:sz w:val="24"/>
          <w:u w:val="single" w:color="FF0000"/>
        </w:rPr>
        <w:t>și</w:t>
      </w:r>
      <w:r>
        <w:rPr>
          <w:b/>
          <w:color w:val="FF0000"/>
          <w:spacing w:val="-4"/>
          <w:sz w:val="24"/>
          <w:u w:val="single" w:color="FF0000"/>
        </w:rPr>
        <w:t xml:space="preserve"> </w:t>
      </w:r>
      <w:r>
        <w:rPr>
          <w:b/>
          <w:color w:val="FF0000"/>
          <w:sz w:val="24"/>
          <w:u w:val="single" w:color="FF0000"/>
        </w:rPr>
        <w:t>bunurile</w:t>
      </w:r>
      <w:r>
        <w:rPr>
          <w:b/>
          <w:color w:val="FF0000"/>
          <w:spacing w:val="-4"/>
          <w:sz w:val="24"/>
          <w:u w:val="single" w:color="FF0000"/>
        </w:rPr>
        <w:t xml:space="preserve"> </w:t>
      </w:r>
      <w:r>
        <w:rPr>
          <w:b/>
          <w:color w:val="FF0000"/>
          <w:sz w:val="24"/>
          <w:u w:val="single" w:color="FF0000"/>
        </w:rPr>
        <w:t>mobile</w:t>
      </w:r>
      <w:r>
        <w:rPr>
          <w:b/>
          <w:color w:val="FF0000"/>
          <w:sz w:val="24"/>
        </w:rPr>
        <w:t xml:space="preserve"> </w:t>
      </w:r>
      <w:r>
        <w:rPr>
          <w:b/>
          <w:color w:val="FF0000"/>
          <w:sz w:val="24"/>
          <w:u w:val="single" w:color="FF0000"/>
        </w:rPr>
        <w:t>și imobile deținute</w:t>
      </w:r>
      <w:r>
        <w:rPr>
          <w:b/>
          <w:color w:val="FF0000"/>
          <w:sz w:val="24"/>
        </w:rPr>
        <w:t>, așa cum sunt acestea trecute în formularul prevăzut la alin. (2).</w:t>
      </w:r>
    </w:p>
    <w:p w:rsidR="004C100C" w:rsidRDefault="00936131">
      <w:pPr>
        <w:spacing w:before="240" w:line="259" w:lineRule="auto"/>
        <w:ind w:left="396" w:right="349"/>
        <w:jc w:val="both"/>
        <w:rPr>
          <w:b/>
          <w:sz w:val="24"/>
        </w:rPr>
      </w:pPr>
      <w:r>
        <w:rPr>
          <w:b/>
          <w:sz w:val="24"/>
        </w:rPr>
        <w:t xml:space="preserve">Art. 19, alin (1): </w:t>
      </w:r>
      <w:r>
        <w:rPr>
          <w:b/>
          <w:color w:val="C45811"/>
          <w:sz w:val="24"/>
        </w:rPr>
        <w:t xml:space="preserve">Titularii ajutoarelor pentru încălzirea locuinței sunt obligați </w:t>
      </w:r>
      <w:r>
        <w:rPr>
          <w:b/>
          <w:color w:val="C45811"/>
          <w:sz w:val="24"/>
          <w:u w:val="single" w:color="C45811"/>
        </w:rPr>
        <w:t>să</w:t>
      </w:r>
      <w:r>
        <w:rPr>
          <w:b/>
          <w:color w:val="C45811"/>
          <w:sz w:val="24"/>
        </w:rPr>
        <w:t xml:space="preserve"> </w:t>
      </w:r>
      <w:r>
        <w:rPr>
          <w:b/>
          <w:color w:val="C45811"/>
          <w:sz w:val="24"/>
          <w:u w:val="single" w:color="C45811"/>
        </w:rPr>
        <w:t>comunice primarului orice modificare</w:t>
      </w:r>
      <w:r>
        <w:rPr>
          <w:b/>
          <w:color w:val="C45811"/>
          <w:sz w:val="24"/>
        </w:rPr>
        <w:t xml:space="preserve"> intervenită în componența familiei și a veniturilor acesteia, </w:t>
      </w:r>
      <w:r>
        <w:rPr>
          <w:b/>
          <w:color w:val="C45811"/>
          <w:sz w:val="24"/>
          <w:u w:val="single" w:color="C45811"/>
        </w:rPr>
        <w:t>în termen de 5 zile de la data modificării</w:t>
      </w:r>
      <w:r>
        <w:rPr>
          <w:b/>
          <w:color w:val="C45811"/>
          <w:sz w:val="24"/>
        </w:rPr>
        <w:t>.</w:t>
      </w:r>
    </w:p>
    <w:p w:rsidR="004C100C" w:rsidRDefault="00936131">
      <w:pPr>
        <w:spacing w:before="238" w:line="259" w:lineRule="auto"/>
        <w:ind w:left="396" w:right="336"/>
        <w:rPr>
          <w:b/>
          <w:sz w:val="24"/>
        </w:rPr>
      </w:pPr>
      <w:r>
        <w:rPr>
          <w:b/>
          <w:sz w:val="24"/>
        </w:rPr>
        <w:t>Art.</w:t>
      </w:r>
      <w:r>
        <w:rPr>
          <w:b/>
          <w:spacing w:val="27"/>
          <w:sz w:val="24"/>
        </w:rPr>
        <w:t xml:space="preserve"> </w:t>
      </w:r>
      <w:r>
        <w:rPr>
          <w:b/>
          <w:sz w:val="24"/>
        </w:rPr>
        <w:t>36,</w:t>
      </w:r>
      <w:r>
        <w:rPr>
          <w:b/>
          <w:spacing w:val="27"/>
          <w:sz w:val="24"/>
        </w:rPr>
        <w:t xml:space="preserve"> </w:t>
      </w:r>
      <w:r>
        <w:rPr>
          <w:b/>
          <w:sz w:val="24"/>
        </w:rPr>
        <w:t>alin.</w:t>
      </w:r>
      <w:r>
        <w:rPr>
          <w:b/>
          <w:spacing w:val="27"/>
          <w:sz w:val="24"/>
        </w:rPr>
        <w:t xml:space="preserve"> </w:t>
      </w:r>
      <w:r>
        <w:rPr>
          <w:b/>
          <w:sz w:val="24"/>
        </w:rPr>
        <w:t>(2),</w:t>
      </w:r>
      <w:r>
        <w:rPr>
          <w:b/>
          <w:spacing w:val="27"/>
          <w:sz w:val="24"/>
        </w:rPr>
        <w:t xml:space="preserve"> </w:t>
      </w:r>
      <w:proofErr w:type="spellStart"/>
      <w:r>
        <w:rPr>
          <w:b/>
          <w:sz w:val="24"/>
        </w:rPr>
        <w:t>lit</w:t>
      </w:r>
      <w:proofErr w:type="spellEnd"/>
      <w:r>
        <w:rPr>
          <w:b/>
          <w:spacing w:val="26"/>
          <w:sz w:val="24"/>
        </w:rPr>
        <w:t xml:space="preserve"> </w:t>
      </w:r>
      <w:r>
        <w:rPr>
          <w:b/>
          <w:sz w:val="24"/>
        </w:rPr>
        <w:t>e):</w:t>
      </w:r>
      <w:r>
        <w:rPr>
          <w:b/>
          <w:spacing w:val="27"/>
          <w:sz w:val="24"/>
        </w:rPr>
        <w:t xml:space="preserve"> </w:t>
      </w:r>
      <w:r>
        <w:rPr>
          <w:b/>
          <w:color w:val="006FC0"/>
          <w:sz w:val="24"/>
        </w:rPr>
        <w:t>Constituie</w:t>
      </w:r>
      <w:r>
        <w:rPr>
          <w:b/>
          <w:color w:val="006FC0"/>
          <w:spacing w:val="28"/>
          <w:sz w:val="24"/>
        </w:rPr>
        <w:t xml:space="preserve"> </w:t>
      </w:r>
      <w:r>
        <w:rPr>
          <w:b/>
          <w:color w:val="006FC0"/>
          <w:sz w:val="24"/>
        </w:rPr>
        <w:t>contravenție</w:t>
      </w:r>
      <w:r>
        <w:rPr>
          <w:b/>
          <w:color w:val="006FC0"/>
          <w:spacing w:val="27"/>
          <w:sz w:val="24"/>
        </w:rPr>
        <w:t xml:space="preserve"> </w:t>
      </w:r>
      <w:r>
        <w:rPr>
          <w:b/>
          <w:color w:val="006FC0"/>
          <w:sz w:val="24"/>
        </w:rPr>
        <w:t>și</w:t>
      </w:r>
      <w:r>
        <w:rPr>
          <w:b/>
          <w:color w:val="006FC0"/>
          <w:spacing w:val="27"/>
          <w:sz w:val="24"/>
        </w:rPr>
        <w:t xml:space="preserve"> </w:t>
      </w:r>
      <w:r>
        <w:rPr>
          <w:b/>
          <w:color w:val="006FC0"/>
          <w:sz w:val="24"/>
        </w:rPr>
        <w:t>se</w:t>
      </w:r>
      <w:r>
        <w:rPr>
          <w:b/>
          <w:color w:val="006FC0"/>
          <w:spacing w:val="27"/>
          <w:sz w:val="24"/>
        </w:rPr>
        <w:t xml:space="preserve"> </w:t>
      </w:r>
      <w:r>
        <w:rPr>
          <w:b/>
          <w:color w:val="006FC0"/>
          <w:sz w:val="24"/>
        </w:rPr>
        <w:t>sancționează</w:t>
      </w:r>
      <w:r>
        <w:rPr>
          <w:b/>
          <w:color w:val="006FC0"/>
          <w:spacing w:val="27"/>
          <w:sz w:val="24"/>
        </w:rPr>
        <w:t xml:space="preserve"> </w:t>
      </w:r>
      <w:r>
        <w:rPr>
          <w:b/>
          <w:color w:val="006FC0"/>
          <w:sz w:val="24"/>
        </w:rPr>
        <w:t>cu</w:t>
      </w:r>
      <w:r>
        <w:rPr>
          <w:b/>
          <w:color w:val="006FC0"/>
          <w:spacing w:val="26"/>
          <w:sz w:val="24"/>
        </w:rPr>
        <w:t xml:space="preserve"> </w:t>
      </w:r>
      <w:r>
        <w:rPr>
          <w:b/>
          <w:color w:val="006FC0"/>
          <w:sz w:val="24"/>
        </w:rPr>
        <w:t>amendă</w:t>
      </w:r>
      <w:r>
        <w:rPr>
          <w:b/>
          <w:color w:val="006FC0"/>
          <w:spacing w:val="27"/>
          <w:sz w:val="24"/>
        </w:rPr>
        <w:t xml:space="preserve"> </w:t>
      </w:r>
      <w:r>
        <w:rPr>
          <w:b/>
          <w:color w:val="006FC0"/>
          <w:sz w:val="24"/>
        </w:rPr>
        <w:t>de</w:t>
      </w:r>
      <w:r>
        <w:rPr>
          <w:b/>
          <w:color w:val="006FC0"/>
          <w:spacing w:val="28"/>
          <w:sz w:val="24"/>
        </w:rPr>
        <w:t xml:space="preserve"> </w:t>
      </w:r>
      <w:r>
        <w:rPr>
          <w:b/>
          <w:color w:val="006FC0"/>
          <w:sz w:val="24"/>
        </w:rPr>
        <w:t>la 500</w:t>
      </w:r>
      <w:r>
        <w:rPr>
          <w:b/>
          <w:color w:val="006FC0"/>
          <w:spacing w:val="3"/>
          <w:sz w:val="24"/>
        </w:rPr>
        <w:t xml:space="preserve"> </w:t>
      </w:r>
      <w:r>
        <w:rPr>
          <w:b/>
          <w:color w:val="006FC0"/>
          <w:sz w:val="24"/>
        </w:rPr>
        <w:t>lei</w:t>
      </w:r>
      <w:r>
        <w:rPr>
          <w:b/>
          <w:color w:val="006FC0"/>
          <w:spacing w:val="2"/>
          <w:sz w:val="24"/>
        </w:rPr>
        <w:t xml:space="preserve"> </w:t>
      </w:r>
      <w:r>
        <w:rPr>
          <w:b/>
          <w:color w:val="006FC0"/>
          <w:sz w:val="24"/>
        </w:rPr>
        <w:t>la</w:t>
      </w:r>
      <w:r>
        <w:rPr>
          <w:b/>
          <w:color w:val="006FC0"/>
          <w:spacing w:val="5"/>
          <w:sz w:val="24"/>
        </w:rPr>
        <w:t xml:space="preserve"> </w:t>
      </w:r>
      <w:r>
        <w:rPr>
          <w:b/>
          <w:color w:val="006FC0"/>
          <w:sz w:val="24"/>
        </w:rPr>
        <w:t>2000</w:t>
      </w:r>
      <w:r>
        <w:rPr>
          <w:b/>
          <w:color w:val="006FC0"/>
          <w:spacing w:val="5"/>
          <w:sz w:val="24"/>
        </w:rPr>
        <w:t xml:space="preserve"> </w:t>
      </w:r>
      <w:r>
        <w:rPr>
          <w:b/>
          <w:color w:val="006FC0"/>
          <w:sz w:val="24"/>
        </w:rPr>
        <w:t>lei</w:t>
      </w:r>
      <w:r>
        <w:rPr>
          <w:b/>
          <w:color w:val="006FC0"/>
          <w:spacing w:val="5"/>
          <w:sz w:val="24"/>
        </w:rPr>
        <w:t xml:space="preserve"> </w:t>
      </w:r>
      <w:r>
        <w:rPr>
          <w:b/>
          <w:color w:val="006FC0"/>
          <w:sz w:val="24"/>
        </w:rPr>
        <w:t>următoarele</w:t>
      </w:r>
      <w:r>
        <w:rPr>
          <w:b/>
          <w:color w:val="006FC0"/>
          <w:spacing w:val="5"/>
          <w:sz w:val="24"/>
        </w:rPr>
        <w:t xml:space="preserve"> </w:t>
      </w:r>
      <w:r>
        <w:rPr>
          <w:b/>
          <w:color w:val="006FC0"/>
          <w:sz w:val="24"/>
        </w:rPr>
        <w:t>fapte:</w:t>
      </w:r>
      <w:r>
        <w:rPr>
          <w:b/>
          <w:color w:val="006FC0"/>
          <w:spacing w:val="4"/>
          <w:sz w:val="24"/>
        </w:rPr>
        <w:t xml:space="preserve"> </w:t>
      </w:r>
      <w:r>
        <w:rPr>
          <w:b/>
          <w:color w:val="006FC0"/>
          <w:sz w:val="24"/>
        </w:rPr>
        <w:t>nerespectarea</w:t>
      </w:r>
      <w:r>
        <w:rPr>
          <w:b/>
          <w:color w:val="006FC0"/>
          <w:spacing w:val="5"/>
          <w:sz w:val="24"/>
        </w:rPr>
        <w:t xml:space="preserve"> </w:t>
      </w:r>
      <w:r>
        <w:rPr>
          <w:b/>
          <w:color w:val="006FC0"/>
          <w:sz w:val="24"/>
        </w:rPr>
        <w:t>de</w:t>
      </w:r>
      <w:r>
        <w:rPr>
          <w:b/>
          <w:color w:val="006FC0"/>
          <w:spacing w:val="2"/>
          <w:sz w:val="24"/>
        </w:rPr>
        <w:t xml:space="preserve"> </w:t>
      </w:r>
      <w:r>
        <w:rPr>
          <w:b/>
          <w:color w:val="006FC0"/>
          <w:sz w:val="24"/>
        </w:rPr>
        <w:t>către</w:t>
      </w:r>
      <w:r>
        <w:rPr>
          <w:b/>
          <w:color w:val="006FC0"/>
          <w:spacing w:val="2"/>
          <w:sz w:val="24"/>
        </w:rPr>
        <w:t xml:space="preserve"> </w:t>
      </w:r>
      <w:r>
        <w:rPr>
          <w:b/>
          <w:color w:val="006FC0"/>
          <w:sz w:val="24"/>
        </w:rPr>
        <w:t>titular</w:t>
      </w:r>
      <w:r>
        <w:rPr>
          <w:b/>
          <w:color w:val="006FC0"/>
          <w:spacing w:val="4"/>
          <w:sz w:val="24"/>
        </w:rPr>
        <w:t xml:space="preserve"> </w:t>
      </w:r>
      <w:r>
        <w:rPr>
          <w:b/>
          <w:color w:val="006FC0"/>
          <w:sz w:val="24"/>
        </w:rPr>
        <w:t>a</w:t>
      </w:r>
      <w:r>
        <w:rPr>
          <w:b/>
          <w:color w:val="006FC0"/>
          <w:spacing w:val="3"/>
          <w:sz w:val="24"/>
        </w:rPr>
        <w:t xml:space="preserve"> </w:t>
      </w:r>
      <w:r>
        <w:rPr>
          <w:b/>
          <w:color w:val="006FC0"/>
          <w:sz w:val="24"/>
        </w:rPr>
        <w:t>prevederilor</w:t>
      </w:r>
      <w:r>
        <w:rPr>
          <w:b/>
          <w:color w:val="006FC0"/>
          <w:spacing w:val="3"/>
          <w:sz w:val="24"/>
        </w:rPr>
        <w:t xml:space="preserve"> </w:t>
      </w:r>
      <w:r>
        <w:rPr>
          <w:b/>
          <w:color w:val="006FC0"/>
          <w:spacing w:val="-4"/>
          <w:sz w:val="24"/>
        </w:rPr>
        <w:t>art.</w:t>
      </w:r>
    </w:p>
    <w:p w:rsidR="004C100C" w:rsidRDefault="00936131">
      <w:pPr>
        <w:spacing w:line="275" w:lineRule="exact"/>
        <w:ind w:left="396"/>
        <w:rPr>
          <w:b/>
          <w:sz w:val="24"/>
        </w:rPr>
      </w:pPr>
      <w:r>
        <w:rPr>
          <w:b/>
          <w:color w:val="006FC0"/>
          <w:sz w:val="24"/>
        </w:rPr>
        <w:t>14.</w:t>
      </w:r>
      <w:r>
        <w:rPr>
          <w:b/>
          <w:color w:val="006FC0"/>
          <w:spacing w:val="-10"/>
          <w:sz w:val="24"/>
        </w:rPr>
        <w:t xml:space="preserve"> </w:t>
      </w:r>
      <w:r>
        <w:rPr>
          <w:b/>
          <w:color w:val="006FC0"/>
          <w:sz w:val="24"/>
        </w:rPr>
        <w:t>Alin</w:t>
      </w:r>
      <w:r>
        <w:rPr>
          <w:b/>
          <w:color w:val="006FC0"/>
          <w:spacing w:val="-1"/>
          <w:sz w:val="24"/>
        </w:rPr>
        <w:t xml:space="preserve"> </w:t>
      </w:r>
      <w:r>
        <w:rPr>
          <w:b/>
          <w:color w:val="006FC0"/>
          <w:sz w:val="24"/>
        </w:rPr>
        <w:t>(3)</w:t>
      </w:r>
      <w:r>
        <w:rPr>
          <w:b/>
          <w:color w:val="006FC0"/>
          <w:spacing w:val="-4"/>
          <w:sz w:val="24"/>
        </w:rPr>
        <w:t xml:space="preserve"> </w:t>
      </w:r>
      <w:r>
        <w:rPr>
          <w:b/>
          <w:color w:val="006FC0"/>
          <w:sz w:val="24"/>
        </w:rPr>
        <w:t>și</w:t>
      </w:r>
      <w:r>
        <w:rPr>
          <w:b/>
          <w:color w:val="006FC0"/>
          <w:spacing w:val="-1"/>
          <w:sz w:val="24"/>
        </w:rPr>
        <w:t xml:space="preserve"> </w:t>
      </w:r>
      <w:r>
        <w:rPr>
          <w:b/>
          <w:color w:val="006FC0"/>
          <w:sz w:val="24"/>
        </w:rPr>
        <w:t>art.</w:t>
      </w:r>
      <w:r>
        <w:rPr>
          <w:b/>
          <w:color w:val="006FC0"/>
          <w:spacing w:val="-3"/>
          <w:sz w:val="24"/>
        </w:rPr>
        <w:t xml:space="preserve"> </w:t>
      </w:r>
      <w:r>
        <w:rPr>
          <w:b/>
          <w:color w:val="006FC0"/>
          <w:sz w:val="24"/>
        </w:rPr>
        <w:t>19</w:t>
      </w:r>
      <w:r>
        <w:rPr>
          <w:b/>
          <w:color w:val="006FC0"/>
          <w:spacing w:val="-3"/>
          <w:sz w:val="24"/>
        </w:rPr>
        <w:t xml:space="preserve"> </w:t>
      </w:r>
      <w:r>
        <w:rPr>
          <w:b/>
          <w:color w:val="006FC0"/>
          <w:sz w:val="24"/>
        </w:rPr>
        <w:t>alin.</w:t>
      </w:r>
      <w:r>
        <w:rPr>
          <w:b/>
          <w:color w:val="006FC0"/>
          <w:spacing w:val="-1"/>
          <w:sz w:val="24"/>
        </w:rPr>
        <w:t xml:space="preserve"> </w:t>
      </w:r>
      <w:r>
        <w:rPr>
          <w:b/>
          <w:color w:val="006FC0"/>
          <w:spacing w:val="-4"/>
          <w:sz w:val="24"/>
        </w:rPr>
        <w:t>(1).</w:t>
      </w:r>
    </w:p>
    <w:sectPr w:rsidR="004C100C" w:rsidSect="004C100C">
      <w:pgSz w:w="12240" w:h="15840"/>
      <w:pgMar w:top="2420" w:right="780" w:bottom="280" w:left="1020" w:header="1143"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98D" w:rsidRDefault="00A6198D" w:rsidP="004C100C">
      <w:r>
        <w:separator/>
      </w:r>
    </w:p>
  </w:endnote>
  <w:endnote w:type="continuationSeparator" w:id="0">
    <w:p w:rsidR="00A6198D" w:rsidRDefault="00A6198D" w:rsidP="004C100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98D" w:rsidRDefault="00A6198D" w:rsidP="004C100C">
      <w:r>
        <w:separator/>
      </w:r>
    </w:p>
  </w:footnote>
  <w:footnote w:type="continuationSeparator" w:id="0">
    <w:p w:rsidR="00A6198D" w:rsidRDefault="00A6198D" w:rsidP="004C1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8D" w:rsidRDefault="00A6198D" w:rsidP="00936131">
    <w:pPr>
      <w:pStyle w:val="Antet"/>
      <w:pBdr>
        <w:bottom w:val="single" w:sz="4" w:space="1" w:color="auto"/>
      </w:pBdr>
      <w:ind w:right="-12"/>
      <w:jc w:val="center"/>
      <w:rPr>
        <w:sz w:val="20"/>
        <w:lang w:val="de-DE"/>
      </w:rPr>
    </w:pPr>
    <w:r>
      <w:rPr>
        <w:b/>
        <w:noProof/>
        <w:sz w:val="20"/>
        <w:lang w:eastAsia="ro-RO"/>
      </w:rPr>
      <w:drawing>
        <wp:anchor distT="0" distB="0" distL="114300" distR="114300" simplePos="0" relativeHeight="251656704" behindDoc="0" locked="0" layoutInCell="1" allowOverlap="1">
          <wp:simplePos x="0" y="0"/>
          <wp:positionH relativeFrom="margin">
            <wp:posOffset>285750</wp:posOffset>
          </wp:positionH>
          <wp:positionV relativeFrom="paragraph">
            <wp:posOffset>-169545</wp:posOffset>
          </wp:positionV>
          <wp:extent cx="589280" cy="826770"/>
          <wp:effectExtent l="19050" t="0" r="1270" b="0"/>
          <wp:wrapNone/>
          <wp:docPr id="11" name="Imagine 3" descr="stema AI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AIUD"/>
                  <pic:cNvPicPr>
                    <a:picLocks noChangeAspect="1" noChangeArrowheads="1"/>
                  </pic:cNvPicPr>
                </pic:nvPicPr>
                <pic:blipFill>
                  <a:blip r:embed="rId1"/>
                  <a:srcRect/>
                  <a:stretch>
                    <a:fillRect/>
                  </a:stretch>
                </pic:blipFill>
                <pic:spPr bwMode="auto">
                  <a:xfrm>
                    <a:off x="0" y="0"/>
                    <a:ext cx="589280" cy="826770"/>
                  </a:xfrm>
                  <a:prstGeom prst="rect">
                    <a:avLst/>
                  </a:prstGeom>
                  <a:noFill/>
                  <a:ln w="9525">
                    <a:noFill/>
                    <a:miter lim="800000"/>
                    <a:headEnd/>
                    <a:tailEnd/>
                  </a:ln>
                </pic:spPr>
              </pic:pic>
            </a:graphicData>
          </a:graphic>
        </wp:anchor>
      </w:drawing>
    </w:r>
    <w:r>
      <w:rPr>
        <w:sz w:val="20"/>
        <w:lang w:val="de-DE"/>
      </w:rPr>
      <w:t>ROMÂNIA</w:t>
    </w:r>
  </w:p>
  <w:p w:rsidR="00A6198D" w:rsidRDefault="00A6198D" w:rsidP="00936131">
    <w:pPr>
      <w:pStyle w:val="Antet"/>
      <w:pBdr>
        <w:bottom w:val="single" w:sz="4" w:space="1" w:color="auto"/>
      </w:pBdr>
      <w:ind w:right="-12"/>
      <w:jc w:val="center"/>
      <w:rPr>
        <w:sz w:val="20"/>
        <w:lang w:val="de-DE"/>
      </w:rPr>
    </w:pPr>
    <w:r>
      <w:rPr>
        <w:sz w:val="20"/>
        <w:lang w:val="de-DE"/>
      </w:rPr>
      <w:t>JUDEŢUL ALBA</w:t>
    </w:r>
  </w:p>
  <w:p w:rsidR="00A6198D" w:rsidRDefault="00A6198D" w:rsidP="00936131">
    <w:pPr>
      <w:pStyle w:val="Antet"/>
      <w:pBdr>
        <w:bottom w:val="single" w:sz="4" w:space="1" w:color="auto"/>
      </w:pBdr>
      <w:ind w:right="-12"/>
      <w:jc w:val="center"/>
      <w:rPr>
        <w:b/>
        <w:sz w:val="20"/>
      </w:rPr>
    </w:pPr>
    <w:r>
      <w:rPr>
        <w:b/>
        <w:sz w:val="20"/>
      </w:rPr>
      <w:t>MUNICIPIUL AIUD</w:t>
    </w:r>
  </w:p>
  <w:p w:rsidR="00A6198D" w:rsidRDefault="00A6198D" w:rsidP="00936131">
    <w:pPr>
      <w:pStyle w:val="Antet"/>
      <w:pBdr>
        <w:bottom w:val="single" w:sz="4" w:space="1" w:color="auto"/>
      </w:pBdr>
      <w:ind w:right="-12"/>
      <w:jc w:val="center"/>
      <w:rPr>
        <w:sz w:val="16"/>
      </w:rPr>
    </w:pPr>
    <w:r>
      <w:rPr>
        <w:sz w:val="16"/>
      </w:rPr>
      <w:t>515200, jud. Alba, str. Cuza Vodă nr.1</w:t>
    </w:r>
  </w:p>
  <w:p w:rsidR="00A6198D" w:rsidRDefault="00A6198D" w:rsidP="00936131">
    <w:pPr>
      <w:pStyle w:val="Antet"/>
      <w:pBdr>
        <w:bottom w:val="single" w:sz="4" w:space="1" w:color="auto"/>
      </w:pBdr>
      <w:ind w:right="-12"/>
      <w:jc w:val="center"/>
      <w:rPr>
        <w:sz w:val="16"/>
      </w:rPr>
    </w:pPr>
    <w:r>
      <w:rPr>
        <w:sz w:val="16"/>
      </w:rPr>
      <w:t>Tel. +40 258 861310; +40 258 861357   Fax. +40 258 861280</w:t>
    </w:r>
  </w:p>
  <w:p w:rsidR="00A6198D" w:rsidRDefault="00A6198D" w:rsidP="00936131">
    <w:pPr>
      <w:pStyle w:val="Antet"/>
      <w:pBdr>
        <w:bottom w:val="single" w:sz="4" w:space="1" w:color="auto"/>
      </w:pBdr>
      <w:ind w:right="-12"/>
      <w:jc w:val="center"/>
      <w:rPr>
        <w:sz w:val="16"/>
        <w:lang w:val="en-US"/>
      </w:rPr>
    </w:pPr>
    <w:r>
      <w:rPr>
        <w:b/>
        <w:sz w:val="16"/>
      </w:rPr>
      <w:t>e-mail:</w:t>
    </w:r>
    <w:r>
      <w:rPr>
        <w:sz w:val="16"/>
      </w:rPr>
      <w:t xml:space="preserve"> </w:t>
    </w:r>
    <w:r w:rsidRPr="00422013">
      <w:rPr>
        <w:sz w:val="16"/>
      </w:rPr>
      <w:t>office@aiud.ro</w:t>
    </w:r>
    <w:r>
      <w:rPr>
        <w:sz w:val="16"/>
      </w:rPr>
      <w:t xml:space="preserve">    </w:t>
    </w:r>
    <w:r>
      <w:rPr>
        <w:b/>
        <w:sz w:val="16"/>
      </w:rPr>
      <w:t>web</w:t>
    </w:r>
    <w:r>
      <w:rPr>
        <w:sz w:val="16"/>
      </w:rPr>
      <w:t xml:space="preserve">: </w:t>
    </w:r>
    <w:proofErr w:type="spellStart"/>
    <w:r w:rsidRPr="00422013">
      <w:rPr>
        <w:sz w:val="16"/>
      </w:rPr>
      <w:t>www.aiud.ro</w:t>
    </w:r>
    <w:proofErr w:type="spellEnd"/>
  </w:p>
  <w:p w:rsidR="00A6198D" w:rsidRDefault="00B3055D">
    <w:pPr>
      <w:pStyle w:val="Corptext"/>
      <w:spacing w:line="14" w:lineRule="auto"/>
      <w:rPr>
        <w:sz w:val="20"/>
      </w:rPr>
    </w:pPr>
    <w:r w:rsidRPr="00B3055D">
      <w:pict>
        <v:shapetype id="_x0000_t202" coordsize="21600,21600" o:spt="202" path="m,l,21600r21600,l21600,xe">
          <v:stroke joinstyle="miter"/>
          <v:path gradientshapeok="t" o:connecttype="rect"/>
        </v:shapetype>
        <v:shape id="docshape1" o:spid="_x0000_s1025" type="#_x0000_t202" style="position:absolute;margin-left:149.75pt;margin-top:57.8pt;width:398.6pt;height:64.9pt;z-index:-251657728;mso-position-horizontal-relative:page;mso-position-vertical-relative:page" filled="f" stroked="f">
          <v:textbox inset="0,0,0,0">
            <w:txbxContent>
              <w:p w:rsidR="00A6198D" w:rsidRPr="00936131" w:rsidRDefault="00A6198D" w:rsidP="00936131"/>
            </w:txbxContent>
          </v:textbox>
          <w10:wrap anchorx="page" anchory="page"/>
        </v:shape>
      </w:pict>
    </w:r>
  </w:p>
  <w:p w:rsidR="00A6198D" w:rsidRDefault="00A619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332F"/>
    <w:multiLevelType w:val="hybridMultilevel"/>
    <w:tmpl w:val="7AFED0C4"/>
    <w:lvl w:ilvl="0" w:tplc="9DF89C26">
      <w:start w:val="1"/>
      <w:numFmt w:val="lowerLetter"/>
      <w:lvlText w:val="%1."/>
      <w:lvlJc w:val="left"/>
      <w:pPr>
        <w:ind w:left="1836" w:hanging="360"/>
      </w:pPr>
      <w:rPr>
        <w:rFonts w:ascii="Arial" w:eastAsia="Arial" w:hAnsi="Arial" w:cs="Arial" w:hint="default"/>
        <w:b/>
        <w:bCs/>
        <w:i/>
        <w:iCs/>
        <w:spacing w:val="0"/>
        <w:w w:val="100"/>
        <w:sz w:val="24"/>
        <w:szCs w:val="24"/>
        <w:lang w:val="ro-RO" w:eastAsia="en-US" w:bidi="ar-SA"/>
      </w:rPr>
    </w:lvl>
    <w:lvl w:ilvl="1" w:tplc="E7D20F0C">
      <w:numFmt w:val="bullet"/>
      <w:lvlText w:val="•"/>
      <w:lvlJc w:val="left"/>
      <w:pPr>
        <w:ind w:left="2700" w:hanging="360"/>
      </w:pPr>
      <w:rPr>
        <w:rFonts w:hint="default"/>
        <w:lang w:val="ro-RO" w:eastAsia="en-US" w:bidi="ar-SA"/>
      </w:rPr>
    </w:lvl>
    <w:lvl w:ilvl="2" w:tplc="96189110">
      <w:numFmt w:val="bullet"/>
      <w:lvlText w:val="•"/>
      <w:lvlJc w:val="left"/>
      <w:pPr>
        <w:ind w:left="3560" w:hanging="360"/>
      </w:pPr>
      <w:rPr>
        <w:rFonts w:hint="default"/>
        <w:lang w:val="ro-RO" w:eastAsia="en-US" w:bidi="ar-SA"/>
      </w:rPr>
    </w:lvl>
    <w:lvl w:ilvl="3" w:tplc="76947314">
      <w:numFmt w:val="bullet"/>
      <w:lvlText w:val="•"/>
      <w:lvlJc w:val="left"/>
      <w:pPr>
        <w:ind w:left="4420" w:hanging="360"/>
      </w:pPr>
      <w:rPr>
        <w:rFonts w:hint="default"/>
        <w:lang w:val="ro-RO" w:eastAsia="en-US" w:bidi="ar-SA"/>
      </w:rPr>
    </w:lvl>
    <w:lvl w:ilvl="4" w:tplc="3AC03746">
      <w:numFmt w:val="bullet"/>
      <w:lvlText w:val="•"/>
      <w:lvlJc w:val="left"/>
      <w:pPr>
        <w:ind w:left="5280" w:hanging="360"/>
      </w:pPr>
      <w:rPr>
        <w:rFonts w:hint="default"/>
        <w:lang w:val="ro-RO" w:eastAsia="en-US" w:bidi="ar-SA"/>
      </w:rPr>
    </w:lvl>
    <w:lvl w:ilvl="5" w:tplc="03900F48">
      <w:numFmt w:val="bullet"/>
      <w:lvlText w:val="•"/>
      <w:lvlJc w:val="left"/>
      <w:pPr>
        <w:ind w:left="6140" w:hanging="360"/>
      </w:pPr>
      <w:rPr>
        <w:rFonts w:hint="default"/>
        <w:lang w:val="ro-RO" w:eastAsia="en-US" w:bidi="ar-SA"/>
      </w:rPr>
    </w:lvl>
    <w:lvl w:ilvl="6" w:tplc="7AC680C4">
      <w:numFmt w:val="bullet"/>
      <w:lvlText w:val="•"/>
      <w:lvlJc w:val="left"/>
      <w:pPr>
        <w:ind w:left="7000" w:hanging="360"/>
      </w:pPr>
      <w:rPr>
        <w:rFonts w:hint="default"/>
        <w:lang w:val="ro-RO" w:eastAsia="en-US" w:bidi="ar-SA"/>
      </w:rPr>
    </w:lvl>
    <w:lvl w:ilvl="7" w:tplc="40F443C4">
      <w:numFmt w:val="bullet"/>
      <w:lvlText w:val="•"/>
      <w:lvlJc w:val="left"/>
      <w:pPr>
        <w:ind w:left="7860" w:hanging="360"/>
      </w:pPr>
      <w:rPr>
        <w:rFonts w:hint="default"/>
        <w:lang w:val="ro-RO" w:eastAsia="en-US" w:bidi="ar-SA"/>
      </w:rPr>
    </w:lvl>
    <w:lvl w:ilvl="8" w:tplc="11123ECA">
      <w:numFmt w:val="bullet"/>
      <w:lvlText w:val="•"/>
      <w:lvlJc w:val="left"/>
      <w:pPr>
        <w:ind w:left="8720" w:hanging="360"/>
      </w:pPr>
      <w:rPr>
        <w:rFonts w:hint="default"/>
        <w:lang w:val="ro-RO" w:eastAsia="en-US" w:bidi="ar-SA"/>
      </w:rPr>
    </w:lvl>
  </w:abstractNum>
  <w:abstractNum w:abstractNumId="1">
    <w:nsid w:val="0B6A123E"/>
    <w:multiLevelType w:val="hybridMultilevel"/>
    <w:tmpl w:val="3300F4D4"/>
    <w:lvl w:ilvl="0" w:tplc="2F1229AA">
      <w:start w:val="1"/>
      <w:numFmt w:val="decimal"/>
      <w:lvlText w:val="%1."/>
      <w:lvlJc w:val="left"/>
      <w:pPr>
        <w:ind w:left="1116" w:hanging="360"/>
      </w:pPr>
      <w:rPr>
        <w:rFonts w:ascii="Arial" w:eastAsia="Arial" w:hAnsi="Arial" w:cs="Arial" w:hint="default"/>
        <w:b/>
        <w:bCs/>
        <w:i w:val="0"/>
        <w:iCs w:val="0"/>
        <w:color w:val="000021"/>
        <w:spacing w:val="0"/>
        <w:w w:val="100"/>
        <w:sz w:val="24"/>
        <w:szCs w:val="24"/>
        <w:lang w:val="ro-RO" w:eastAsia="en-US" w:bidi="ar-SA"/>
      </w:rPr>
    </w:lvl>
    <w:lvl w:ilvl="1" w:tplc="CF60157A">
      <w:numFmt w:val="bullet"/>
      <w:lvlText w:val="-"/>
      <w:lvlJc w:val="left"/>
      <w:pPr>
        <w:ind w:left="1987" w:hanging="360"/>
      </w:pPr>
      <w:rPr>
        <w:rFonts w:ascii="Arial" w:eastAsia="Arial" w:hAnsi="Arial" w:cs="Arial" w:hint="default"/>
        <w:spacing w:val="0"/>
        <w:w w:val="99"/>
        <w:lang w:val="ro-RO" w:eastAsia="en-US" w:bidi="ar-SA"/>
      </w:rPr>
    </w:lvl>
    <w:lvl w:ilvl="2" w:tplc="3C88B398">
      <w:start w:val="1"/>
      <w:numFmt w:val="lowerRoman"/>
      <w:lvlText w:val="%3."/>
      <w:lvlJc w:val="left"/>
      <w:pPr>
        <w:ind w:left="2556" w:hanging="300"/>
      </w:pPr>
      <w:rPr>
        <w:rFonts w:ascii="Arial" w:eastAsia="Arial" w:hAnsi="Arial" w:cs="Arial" w:hint="default"/>
        <w:b w:val="0"/>
        <w:bCs w:val="0"/>
        <w:i w:val="0"/>
        <w:iCs w:val="0"/>
        <w:spacing w:val="-1"/>
        <w:w w:val="100"/>
        <w:sz w:val="24"/>
        <w:szCs w:val="24"/>
        <w:lang w:val="ro-RO" w:eastAsia="en-US" w:bidi="ar-SA"/>
      </w:rPr>
    </w:lvl>
    <w:lvl w:ilvl="3" w:tplc="8130748E">
      <w:numFmt w:val="bullet"/>
      <w:lvlText w:val="•"/>
      <w:lvlJc w:val="left"/>
      <w:pPr>
        <w:ind w:left="2560" w:hanging="300"/>
      </w:pPr>
      <w:rPr>
        <w:rFonts w:hint="default"/>
        <w:lang w:val="ro-RO" w:eastAsia="en-US" w:bidi="ar-SA"/>
      </w:rPr>
    </w:lvl>
    <w:lvl w:ilvl="4" w:tplc="CDC22D4E">
      <w:numFmt w:val="bullet"/>
      <w:lvlText w:val="•"/>
      <w:lvlJc w:val="left"/>
      <w:pPr>
        <w:ind w:left="3685" w:hanging="300"/>
      </w:pPr>
      <w:rPr>
        <w:rFonts w:hint="default"/>
        <w:lang w:val="ro-RO" w:eastAsia="en-US" w:bidi="ar-SA"/>
      </w:rPr>
    </w:lvl>
    <w:lvl w:ilvl="5" w:tplc="50B0F0DC">
      <w:numFmt w:val="bullet"/>
      <w:lvlText w:val="•"/>
      <w:lvlJc w:val="left"/>
      <w:pPr>
        <w:ind w:left="4811" w:hanging="300"/>
      </w:pPr>
      <w:rPr>
        <w:rFonts w:hint="default"/>
        <w:lang w:val="ro-RO" w:eastAsia="en-US" w:bidi="ar-SA"/>
      </w:rPr>
    </w:lvl>
    <w:lvl w:ilvl="6" w:tplc="AF1C55EC">
      <w:numFmt w:val="bullet"/>
      <w:lvlText w:val="•"/>
      <w:lvlJc w:val="left"/>
      <w:pPr>
        <w:ind w:left="5937" w:hanging="300"/>
      </w:pPr>
      <w:rPr>
        <w:rFonts w:hint="default"/>
        <w:lang w:val="ro-RO" w:eastAsia="en-US" w:bidi="ar-SA"/>
      </w:rPr>
    </w:lvl>
    <w:lvl w:ilvl="7" w:tplc="8F2AD7D8">
      <w:numFmt w:val="bullet"/>
      <w:lvlText w:val="•"/>
      <w:lvlJc w:val="left"/>
      <w:pPr>
        <w:ind w:left="7062" w:hanging="300"/>
      </w:pPr>
      <w:rPr>
        <w:rFonts w:hint="default"/>
        <w:lang w:val="ro-RO" w:eastAsia="en-US" w:bidi="ar-SA"/>
      </w:rPr>
    </w:lvl>
    <w:lvl w:ilvl="8" w:tplc="1AA445A4">
      <w:numFmt w:val="bullet"/>
      <w:lvlText w:val="•"/>
      <w:lvlJc w:val="left"/>
      <w:pPr>
        <w:ind w:left="8188" w:hanging="300"/>
      </w:pPr>
      <w:rPr>
        <w:rFonts w:hint="default"/>
        <w:lang w:val="ro-RO" w:eastAsia="en-US" w:bidi="ar-SA"/>
      </w:rPr>
    </w:lvl>
  </w:abstractNum>
  <w:abstractNum w:abstractNumId="2">
    <w:nsid w:val="136E24ED"/>
    <w:multiLevelType w:val="hybridMultilevel"/>
    <w:tmpl w:val="86C26AF8"/>
    <w:lvl w:ilvl="0" w:tplc="3746DA50">
      <w:numFmt w:val="bullet"/>
      <w:lvlText w:val=""/>
      <w:lvlJc w:val="left"/>
      <w:pPr>
        <w:ind w:left="1116" w:hanging="360"/>
      </w:pPr>
      <w:rPr>
        <w:rFonts w:ascii="Wingdings" w:eastAsia="Wingdings" w:hAnsi="Wingdings" w:cs="Wingdings" w:hint="default"/>
        <w:spacing w:val="0"/>
        <w:w w:val="100"/>
        <w:lang w:val="ro-RO" w:eastAsia="en-US" w:bidi="ar-SA"/>
      </w:rPr>
    </w:lvl>
    <w:lvl w:ilvl="1" w:tplc="AB4623B0">
      <w:numFmt w:val="bullet"/>
      <w:lvlText w:val="•"/>
      <w:lvlJc w:val="left"/>
      <w:pPr>
        <w:ind w:left="2052" w:hanging="360"/>
      </w:pPr>
      <w:rPr>
        <w:rFonts w:hint="default"/>
        <w:lang w:val="ro-RO" w:eastAsia="en-US" w:bidi="ar-SA"/>
      </w:rPr>
    </w:lvl>
    <w:lvl w:ilvl="2" w:tplc="8CC4E76E">
      <w:numFmt w:val="bullet"/>
      <w:lvlText w:val="•"/>
      <w:lvlJc w:val="left"/>
      <w:pPr>
        <w:ind w:left="2984" w:hanging="360"/>
      </w:pPr>
      <w:rPr>
        <w:rFonts w:hint="default"/>
        <w:lang w:val="ro-RO" w:eastAsia="en-US" w:bidi="ar-SA"/>
      </w:rPr>
    </w:lvl>
    <w:lvl w:ilvl="3" w:tplc="1AA0C7BE">
      <w:numFmt w:val="bullet"/>
      <w:lvlText w:val="•"/>
      <w:lvlJc w:val="left"/>
      <w:pPr>
        <w:ind w:left="3916" w:hanging="360"/>
      </w:pPr>
      <w:rPr>
        <w:rFonts w:hint="default"/>
        <w:lang w:val="ro-RO" w:eastAsia="en-US" w:bidi="ar-SA"/>
      </w:rPr>
    </w:lvl>
    <w:lvl w:ilvl="4" w:tplc="42C88890">
      <w:numFmt w:val="bullet"/>
      <w:lvlText w:val="•"/>
      <w:lvlJc w:val="left"/>
      <w:pPr>
        <w:ind w:left="4848" w:hanging="360"/>
      </w:pPr>
      <w:rPr>
        <w:rFonts w:hint="default"/>
        <w:lang w:val="ro-RO" w:eastAsia="en-US" w:bidi="ar-SA"/>
      </w:rPr>
    </w:lvl>
    <w:lvl w:ilvl="5" w:tplc="71CCFFE4">
      <w:numFmt w:val="bullet"/>
      <w:lvlText w:val="•"/>
      <w:lvlJc w:val="left"/>
      <w:pPr>
        <w:ind w:left="5780" w:hanging="360"/>
      </w:pPr>
      <w:rPr>
        <w:rFonts w:hint="default"/>
        <w:lang w:val="ro-RO" w:eastAsia="en-US" w:bidi="ar-SA"/>
      </w:rPr>
    </w:lvl>
    <w:lvl w:ilvl="6" w:tplc="79203902">
      <w:numFmt w:val="bullet"/>
      <w:lvlText w:val="•"/>
      <w:lvlJc w:val="left"/>
      <w:pPr>
        <w:ind w:left="6712" w:hanging="360"/>
      </w:pPr>
      <w:rPr>
        <w:rFonts w:hint="default"/>
        <w:lang w:val="ro-RO" w:eastAsia="en-US" w:bidi="ar-SA"/>
      </w:rPr>
    </w:lvl>
    <w:lvl w:ilvl="7" w:tplc="8B92DA02">
      <w:numFmt w:val="bullet"/>
      <w:lvlText w:val="•"/>
      <w:lvlJc w:val="left"/>
      <w:pPr>
        <w:ind w:left="7644" w:hanging="360"/>
      </w:pPr>
      <w:rPr>
        <w:rFonts w:hint="default"/>
        <w:lang w:val="ro-RO" w:eastAsia="en-US" w:bidi="ar-SA"/>
      </w:rPr>
    </w:lvl>
    <w:lvl w:ilvl="8" w:tplc="160C49B0">
      <w:numFmt w:val="bullet"/>
      <w:lvlText w:val="•"/>
      <w:lvlJc w:val="left"/>
      <w:pPr>
        <w:ind w:left="8576" w:hanging="360"/>
      </w:pPr>
      <w:rPr>
        <w:rFonts w:hint="default"/>
        <w:lang w:val="ro-RO" w:eastAsia="en-US" w:bidi="ar-SA"/>
      </w:rPr>
    </w:lvl>
  </w:abstractNum>
  <w:abstractNum w:abstractNumId="3">
    <w:nsid w:val="139E4C16"/>
    <w:multiLevelType w:val="hybridMultilevel"/>
    <w:tmpl w:val="731ED354"/>
    <w:lvl w:ilvl="0" w:tplc="E930960A">
      <w:numFmt w:val="bullet"/>
      <w:lvlText w:val=""/>
      <w:lvlJc w:val="left"/>
      <w:pPr>
        <w:ind w:left="396" w:hanging="284"/>
      </w:pPr>
      <w:rPr>
        <w:rFonts w:ascii="Symbol" w:eastAsia="Symbol" w:hAnsi="Symbol" w:cs="Symbol" w:hint="default"/>
        <w:b w:val="0"/>
        <w:bCs w:val="0"/>
        <w:i w:val="0"/>
        <w:iCs w:val="0"/>
        <w:spacing w:val="0"/>
        <w:w w:val="100"/>
        <w:sz w:val="22"/>
        <w:szCs w:val="22"/>
        <w:lang w:val="ro-RO" w:eastAsia="en-US" w:bidi="ar-SA"/>
      </w:rPr>
    </w:lvl>
    <w:lvl w:ilvl="1" w:tplc="64EC2088">
      <w:numFmt w:val="bullet"/>
      <w:lvlText w:val="•"/>
      <w:lvlJc w:val="left"/>
      <w:pPr>
        <w:ind w:left="1404" w:hanging="284"/>
      </w:pPr>
      <w:rPr>
        <w:rFonts w:hint="default"/>
        <w:lang w:val="ro-RO" w:eastAsia="en-US" w:bidi="ar-SA"/>
      </w:rPr>
    </w:lvl>
    <w:lvl w:ilvl="2" w:tplc="6ED08D08">
      <w:numFmt w:val="bullet"/>
      <w:lvlText w:val="•"/>
      <w:lvlJc w:val="left"/>
      <w:pPr>
        <w:ind w:left="2408" w:hanging="284"/>
      </w:pPr>
      <w:rPr>
        <w:rFonts w:hint="default"/>
        <w:lang w:val="ro-RO" w:eastAsia="en-US" w:bidi="ar-SA"/>
      </w:rPr>
    </w:lvl>
    <w:lvl w:ilvl="3" w:tplc="F5BCB646">
      <w:numFmt w:val="bullet"/>
      <w:lvlText w:val="•"/>
      <w:lvlJc w:val="left"/>
      <w:pPr>
        <w:ind w:left="3412" w:hanging="284"/>
      </w:pPr>
      <w:rPr>
        <w:rFonts w:hint="default"/>
        <w:lang w:val="ro-RO" w:eastAsia="en-US" w:bidi="ar-SA"/>
      </w:rPr>
    </w:lvl>
    <w:lvl w:ilvl="4" w:tplc="1EC27306">
      <w:numFmt w:val="bullet"/>
      <w:lvlText w:val="•"/>
      <w:lvlJc w:val="left"/>
      <w:pPr>
        <w:ind w:left="4416" w:hanging="284"/>
      </w:pPr>
      <w:rPr>
        <w:rFonts w:hint="default"/>
        <w:lang w:val="ro-RO" w:eastAsia="en-US" w:bidi="ar-SA"/>
      </w:rPr>
    </w:lvl>
    <w:lvl w:ilvl="5" w:tplc="3864A772">
      <w:numFmt w:val="bullet"/>
      <w:lvlText w:val="•"/>
      <w:lvlJc w:val="left"/>
      <w:pPr>
        <w:ind w:left="5420" w:hanging="284"/>
      </w:pPr>
      <w:rPr>
        <w:rFonts w:hint="default"/>
        <w:lang w:val="ro-RO" w:eastAsia="en-US" w:bidi="ar-SA"/>
      </w:rPr>
    </w:lvl>
    <w:lvl w:ilvl="6" w:tplc="53E28B0C">
      <w:numFmt w:val="bullet"/>
      <w:lvlText w:val="•"/>
      <w:lvlJc w:val="left"/>
      <w:pPr>
        <w:ind w:left="6424" w:hanging="284"/>
      </w:pPr>
      <w:rPr>
        <w:rFonts w:hint="default"/>
        <w:lang w:val="ro-RO" w:eastAsia="en-US" w:bidi="ar-SA"/>
      </w:rPr>
    </w:lvl>
    <w:lvl w:ilvl="7" w:tplc="F07080D0">
      <w:numFmt w:val="bullet"/>
      <w:lvlText w:val="•"/>
      <w:lvlJc w:val="left"/>
      <w:pPr>
        <w:ind w:left="7428" w:hanging="284"/>
      </w:pPr>
      <w:rPr>
        <w:rFonts w:hint="default"/>
        <w:lang w:val="ro-RO" w:eastAsia="en-US" w:bidi="ar-SA"/>
      </w:rPr>
    </w:lvl>
    <w:lvl w:ilvl="8" w:tplc="1B863D2E">
      <w:numFmt w:val="bullet"/>
      <w:lvlText w:val="•"/>
      <w:lvlJc w:val="left"/>
      <w:pPr>
        <w:ind w:left="8432" w:hanging="284"/>
      </w:pPr>
      <w:rPr>
        <w:rFonts w:hint="default"/>
        <w:lang w:val="ro-RO" w:eastAsia="en-US" w:bidi="ar-SA"/>
      </w:rPr>
    </w:lvl>
  </w:abstractNum>
  <w:abstractNum w:abstractNumId="4">
    <w:nsid w:val="22CD5017"/>
    <w:multiLevelType w:val="hybridMultilevel"/>
    <w:tmpl w:val="AAD2E444"/>
    <w:lvl w:ilvl="0" w:tplc="C3D670C0">
      <w:start w:val="1"/>
      <w:numFmt w:val="lowerLetter"/>
      <w:lvlText w:val="%1)"/>
      <w:lvlJc w:val="left"/>
      <w:pPr>
        <w:ind w:left="396" w:hanging="305"/>
      </w:pPr>
      <w:rPr>
        <w:rFonts w:ascii="Arial" w:eastAsia="Arial" w:hAnsi="Arial" w:cs="Arial" w:hint="default"/>
        <w:b w:val="0"/>
        <w:bCs w:val="0"/>
        <w:i w:val="0"/>
        <w:iCs w:val="0"/>
        <w:spacing w:val="0"/>
        <w:w w:val="100"/>
        <w:sz w:val="24"/>
        <w:szCs w:val="24"/>
        <w:lang w:val="ro-RO" w:eastAsia="en-US" w:bidi="ar-SA"/>
      </w:rPr>
    </w:lvl>
    <w:lvl w:ilvl="1" w:tplc="F3CEDB3A">
      <w:numFmt w:val="bullet"/>
      <w:lvlText w:val="•"/>
      <w:lvlJc w:val="left"/>
      <w:pPr>
        <w:ind w:left="1404" w:hanging="305"/>
      </w:pPr>
      <w:rPr>
        <w:rFonts w:hint="default"/>
        <w:lang w:val="ro-RO" w:eastAsia="en-US" w:bidi="ar-SA"/>
      </w:rPr>
    </w:lvl>
    <w:lvl w:ilvl="2" w:tplc="BFA0E53C">
      <w:numFmt w:val="bullet"/>
      <w:lvlText w:val="•"/>
      <w:lvlJc w:val="left"/>
      <w:pPr>
        <w:ind w:left="2408" w:hanging="305"/>
      </w:pPr>
      <w:rPr>
        <w:rFonts w:hint="default"/>
        <w:lang w:val="ro-RO" w:eastAsia="en-US" w:bidi="ar-SA"/>
      </w:rPr>
    </w:lvl>
    <w:lvl w:ilvl="3" w:tplc="C1BE3F4E">
      <w:numFmt w:val="bullet"/>
      <w:lvlText w:val="•"/>
      <w:lvlJc w:val="left"/>
      <w:pPr>
        <w:ind w:left="3412" w:hanging="305"/>
      </w:pPr>
      <w:rPr>
        <w:rFonts w:hint="default"/>
        <w:lang w:val="ro-RO" w:eastAsia="en-US" w:bidi="ar-SA"/>
      </w:rPr>
    </w:lvl>
    <w:lvl w:ilvl="4" w:tplc="FCB683C2">
      <w:numFmt w:val="bullet"/>
      <w:lvlText w:val="•"/>
      <w:lvlJc w:val="left"/>
      <w:pPr>
        <w:ind w:left="4416" w:hanging="305"/>
      </w:pPr>
      <w:rPr>
        <w:rFonts w:hint="default"/>
        <w:lang w:val="ro-RO" w:eastAsia="en-US" w:bidi="ar-SA"/>
      </w:rPr>
    </w:lvl>
    <w:lvl w:ilvl="5" w:tplc="3F96BCF8">
      <w:numFmt w:val="bullet"/>
      <w:lvlText w:val="•"/>
      <w:lvlJc w:val="left"/>
      <w:pPr>
        <w:ind w:left="5420" w:hanging="305"/>
      </w:pPr>
      <w:rPr>
        <w:rFonts w:hint="default"/>
        <w:lang w:val="ro-RO" w:eastAsia="en-US" w:bidi="ar-SA"/>
      </w:rPr>
    </w:lvl>
    <w:lvl w:ilvl="6" w:tplc="2CBEBC60">
      <w:numFmt w:val="bullet"/>
      <w:lvlText w:val="•"/>
      <w:lvlJc w:val="left"/>
      <w:pPr>
        <w:ind w:left="6424" w:hanging="305"/>
      </w:pPr>
      <w:rPr>
        <w:rFonts w:hint="default"/>
        <w:lang w:val="ro-RO" w:eastAsia="en-US" w:bidi="ar-SA"/>
      </w:rPr>
    </w:lvl>
    <w:lvl w:ilvl="7" w:tplc="40DEEE60">
      <w:numFmt w:val="bullet"/>
      <w:lvlText w:val="•"/>
      <w:lvlJc w:val="left"/>
      <w:pPr>
        <w:ind w:left="7428" w:hanging="305"/>
      </w:pPr>
      <w:rPr>
        <w:rFonts w:hint="default"/>
        <w:lang w:val="ro-RO" w:eastAsia="en-US" w:bidi="ar-SA"/>
      </w:rPr>
    </w:lvl>
    <w:lvl w:ilvl="8" w:tplc="8576A4DA">
      <w:numFmt w:val="bullet"/>
      <w:lvlText w:val="•"/>
      <w:lvlJc w:val="left"/>
      <w:pPr>
        <w:ind w:left="8432" w:hanging="305"/>
      </w:pPr>
      <w:rPr>
        <w:rFonts w:hint="default"/>
        <w:lang w:val="ro-RO" w:eastAsia="en-US" w:bidi="ar-SA"/>
      </w:rPr>
    </w:lvl>
  </w:abstractNum>
  <w:abstractNum w:abstractNumId="5">
    <w:nsid w:val="302A7761"/>
    <w:multiLevelType w:val="hybridMultilevel"/>
    <w:tmpl w:val="38684802"/>
    <w:lvl w:ilvl="0" w:tplc="DB1E9292">
      <w:start w:val="1"/>
      <w:numFmt w:val="upperLetter"/>
      <w:lvlText w:val="%1."/>
      <w:lvlJc w:val="left"/>
      <w:pPr>
        <w:ind w:left="1116" w:hanging="348"/>
      </w:pPr>
      <w:rPr>
        <w:rFonts w:ascii="Arial" w:eastAsia="Arial" w:hAnsi="Arial" w:cs="Arial" w:hint="default"/>
        <w:b/>
        <w:bCs/>
        <w:i w:val="0"/>
        <w:iCs w:val="0"/>
        <w:color w:val="00AF50"/>
        <w:spacing w:val="0"/>
        <w:w w:val="100"/>
        <w:sz w:val="24"/>
        <w:szCs w:val="24"/>
        <w:lang w:val="ro-RO" w:eastAsia="en-US" w:bidi="ar-SA"/>
      </w:rPr>
    </w:lvl>
    <w:lvl w:ilvl="1" w:tplc="4EA8DFD0">
      <w:numFmt w:val="bullet"/>
      <w:lvlText w:val="-"/>
      <w:lvlJc w:val="left"/>
      <w:pPr>
        <w:ind w:left="1536" w:hanging="147"/>
      </w:pPr>
      <w:rPr>
        <w:rFonts w:ascii="Arial" w:eastAsia="Arial" w:hAnsi="Arial" w:cs="Arial" w:hint="default"/>
        <w:spacing w:val="0"/>
        <w:w w:val="99"/>
        <w:lang w:val="ro-RO" w:eastAsia="en-US" w:bidi="ar-SA"/>
      </w:rPr>
    </w:lvl>
    <w:lvl w:ilvl="2" w:tplc="F21E0AA0">
      <w:numFmt w:val="bullet"/>
      <w:lvlText w:val="•"/>
      <w:lvlJc w:val="left"/>
      <w:pPr>
        <w:ind w:left="1680" w:hanging="147"/>
      </w:pPr>
      <w:rPr>
        <w:rFonts w:hint="default"/>
        <w:lang w:val="ro-RO" w:eastAsia="en-US" w:bidi="ar-SA"/>
      </w:rPr>
    </w:lvl>
    <w:lvl w:ilvl="3" w:tplc="1132252A">
      <w:numFmt w:val="bullet"/>
      <w:lvlText w:val="•"/>
      <w:lvlJc w:val="left"/>
      <w:pPr>
        <w:ind w:left="2775" w:hanging="147"/>
      </w:pPr>
      <w:rPr>
        <w:rFonts w:hint="default"/>
        <w:lang w:val="ro-RO" w:eastAsia="en-US" w:bidi="ar-SA"/>
      </w:rPr>
    </w:lvl>
    <w:lvl w:ilvl="4" w:tplc="43EC0024">
      <w:numFmt w:val="bullet"/>
      <w:lvlText w:val="•"/>
      <w:lvlJc w:val="left"/>
      <w:pPr>
        <w:ind w:left="3870" w:hanging="147"/>
      </w:pPr>
      <w:rPr>
        <w:rFonts w:hint="default"/>
        <w:lang w:val="ro-RO" w:eastAsia="en-US" w:bidi="ar-SA"/>
      </w:rPr>
    </w:lvl>
    <w:lvl w:ilvl="5" w:tplc="E75069CC">
      <w:numFmt w:val="bullet"/>
      <w:lvlText w:val="•"/>
      <w:lvlJc w:val="left"/>
      <w:pPr>
        <w:ind w:left="4965" w:hanging="147"/>
      </w:pPr>
      <w:rPr>
        <w:rFonts w:hint="default"/>
        <w:lang w:val="ro-RO" w:eastAsia="en-US" w:bidi="ar-SA"/>
      </w:rPr>
    </w:lvl>
    <w:lvl w:ilvl="6" w:tplc="409ADAFC">
      <w:numFmt w:val="bullet"/>
      <w:lvlText w:val="•"/>
      <w:lvlJc w:val="left"/>
      <w:pPr>
        <w:ind w:left="6060" w:hanging="147"/>
      </w:pPr>
      <w:rPr>
        <w:rFonts w:hint="default"/>
        <w:lang w:val="ro-RO" w:eastAsia="en-US" w:bidi="ar-SA"/>
      </w:rPr>
    </w:lvl>
    <w:lvl w:ilvl="7" w:tplc="8CECE1FE">
      <w:numFmt w:val="bullet"/>
      <w:lvlText w:val="•"/>
      <w:lvlJc w:val="left"/>
      <w:pPr>
        <w:ind w:left="7155" w:hanging="147"/>
      </w:pPr>
      <w:rPr>
        <w:rFonts w:hint="default"/>
        <w:lang w:val="ro-RO" w:eastAsia="en-US" w:bidi="ar-SA"/>
      </w:rPr>
    </w:lvl>
    <w:lvl w:ilvl="8" w:tplc="5DB2125E">
      <w:numFmt w:val="bullet"/>
      <w:lvlText w:val="•"/>
      <w:lvlJc w:val="left"/>
      <w:pPr>
        <w:ind w:left="8250" w:hanging="147"/>
      </w:pPr>
      <w:rPr>
        <w:rFonts w:hint="default"/>
        <w:lang w:val="ro-RO" w:eastAsia="en-US" w:bidi="ar-SA"/>
      </w:rPr>
    </w:lvl>
  </w:abstractNum>
  <w:abstractNum w:abstractNumId="6">
    <w:nsid w:val="32C56442"/>
    <w:multiLevelType w:val="hybridMultilevel"/>
    <w:tmpl w:val="E674717C"/>
    <w:lvl w:ilvl="0" w:tplc="44C251A8">
      <w:start w:val="1"/>
      <w:numFmt w:val="decimal"/>
      <w:lvlText w:val="%1."/>
      <w:lvlJc w:val="left"/>
      <w:pPr>
        <w:ind w:left="1027" w:hanging="360"/>
      </w:pPr>
      <w:rPr>
        <w:rFonts w:ascii="Arial" w:eastAsia="Arial" w:hAnsi="Arial" w:cs="Arial" w:hint="default"/>
        <w:b/>
        <w:bCs/>
        <w:i w:val="0"/>
        <w:iCs w:val="0"/>
        <w:color w:val="FF0000"/>
        <w:spacing w:val="0"/>
        <w:w w:val="100"/>
        <w:sz w:val="24"/>
        <w:szCs w:val="24"/>
        <w:lang w:val="ro-RO" w:eastAsia="en-US" w:bidi="ar-SA"/>
      </w:rPr>
    </w:lvl>
    <w:lvl w:ilvl="1" w:tplc="EFBECA10">
      <w:numFmt w:val="bullet"/>
      <w:lvlText w:val="-"/>
      <w:lvlJc w:val="left"/>
      <w:pPr>
        <w:ind w:left="1296" w:hanging="147"/>
      </w:pPr>
      <w:rPr>
        <w:rFonts w:ascii="Arial" w:eastAsia="Arial" w:hAnsi="Arial" w:cs="Arial" w:hint="default"/>
        <w:b w:val="0"/>
        <w:bCs w:val="0"/>
        <w:i w:val="0"/>
        <w:iCs w:val="0"/>
        <w:spacing w:val="0"/>
        <w:w w:val="99"/>
        <w:sz w:val="24"/>
        <w:szCs w:val="24"/>
        <w:lang w:val="ro-RO" w:eastAsia="en-US" w:bidi="ar-SA"/>
      </w:rPr>
    </w:lvl>
    <w:lvl w:ilvl="2" w:tplc="407673AC">
      <w:numFmt w:val="bullet"/>
      <w:lvlText w:val="•"/>
      <w:lvlJc w:val="left"/>
      <w:pPr>
        <w:ind w:left="2315" w:hanging="147"/>
      </w:pPr>
      <w:rPr>
        <w:rFonts w:hint="default"/>
        <w:lang w:val="ro-RO" w:eastAsia="en-US" w:bidi="ar-SA"/>
      </w:rPr>
    </w:lvl>
    <w:lvl w:ilvl="3" w:tplc="020E1522">
      <w:numFmt w:val="bullet"/>
      <w:lvlText w:val="•"/>
      <w:lvlJc w:val="left"/>
      <w:pPr>
        <w:ind w:left="3331" w:hanging="147"/>
      </w:pPr>
      <w:rPr>
        <w:rFonts w:hint="default"/>
        <w:lang w:val="ro-RO" w:eastAsia="en-US" w:bidi="ar-SA"/>
      </w:rPr>
    </w:lvl>
    <w:lvl w:ilvl="4" w:tplc="3EE43F74">
      <w:numFmt w:val="bullet"/>
      <w:lvlText w:val="•"/>
      <w:lvlJc w:val="left"/>
      <w:pPr>
        <w:ind w:left="4346" w:hanging="147"/>
      </w:pPr>
      <w:rPr>
        <w:rFonts w:hint="default"/>
        <w:lang w:val="ro-RO" w:eastAsia="en-US" w:bidi="ar-SA"/>
      </w:rPr>
    </w:lvl>
    <w:lvl w:ilvl="5" w:tplc="DAD25EC2">
      <w:numFmt w:val="bullet"/>
      <w:lvlText w:val="•"/>
      <w:lvlJc w:val="left"/>
      <w:pPr>
        <w:ind w:left="5362" w:hanging="147"/>
      </w:pPr>
      <w:rPr>
        <w:rFonts w:hint="default"/>
        <w:lang w:val="ro-RO" w:eastAsia="en-US" w:bidi="ar-SA"/>
      </w:rPr>
    </w:lvl>
    <w:lvl w:ilvl="6" w:tplc="CEECC2BC">
      <w:numFmt w:val="bullet"/>
      <w:lvlText w:val="•"/>
      <w:lvlJc w:val="left"/>
      <w:pPr>
        <w:ind w:left="6377" w:hanging="147"/>
      </w:pPr>
      <w:rPr>
        <w:rFonts w:hint="default"/>
        <w:lang w:val="ro-RO" w:eastAsia="en-US" w:bidi="ar-SA"/>
      </w:rPr>
    </w:lvl>
    <w:lvl w:ilvl="7" w:tplc="5A1C7EB4">
      <w:numFmt w:val="bullet"/>
      <w:lvlText w:val="•"/>
      <w:lvlJc w:val="left"/>
      <w:pPr>
        <w:ind w:left="7393" w:hanging="147"/>
      </w:pPr>
      <w:rPr>
        <w:rFonts w:hint="default"/>
        <w:lang w:val="ro-RO" w:eastAsia="en-US" w:bidi="ar-SA"/>
      </w:rPr>
    </w:lvl>
    <w:lvl w:ilvl="8" w:tplc="4AE0C7F4">
      <w:numFmt w:val="bullet"/>
      <w:lvlText w:val="•"/>
      <w:lvlJc w:val="left"/>
      <w:pPr>
        <w:ind w:left="8408" w:hanging="147"/>
      </w:pPr>
      <w:rPr>
        <w:rFonts w:hint="default"/>
        <w:lang w:val="ro-RO" w:eastAsia="en-US" w:bidi="ar-SA"/>
      </w:rPr>
    </w:lvl>
  </w:abstractNum>
  <w:abstractNum w:abstractNumId="7">
    <w:nsid w:val="38BC4E5F"/>
    <w:multiLevelType w:val="hybridMultilevel"/>
    <w:tmpl w:val="AA2E372C"/>
    <w:lvl w:ilvl="0" w:tplc="DB000FBE">
      <w:numFmt w:val="bullet"/>
      <w:lvlText w:val=""/>
      <w:lvlJc w:val="left"/>
      <w:pPr>
        <w:ind w:left="1116" w:hanging="360"/>
      </w:pPr>
      <w:rPr>
        <w:rFonts w:ascii="Symbol" w:eastAsia="Symbol" w:hAnsi="Symbol" w:cs="Symbol" w:hint="default"/>
        <w:b w:val="0"/>
        <w:bCs w:val="0"/>
        <w:i w:val="0"/>
        <w:iCs w:val="0"/>
        <w:spacing w:val="0"/>
        <w:w w:val="100"/>
        <w:sz w:val="24"/>
        <w:szCs w:val="24"/>
        <w:lang w:val="ro-RO" w:eastAsia="en-US" w:bidi="ar-SA"/>
      </w:rPr>
    </w:lvl>
    <w:lvl w:ilvl="1" w:tplc="6D0859BA">
      <w:numFmt w:val="bullet"/>
      <w:lvlText w:val="•"/>
      <w:lvlJc w:val="left"/>
      <w:pPr>
        <w:ind w:left="2052" w:hanging="360"/>
      </w:pPr>
      <w:rPr>
        <w:rFonts w:hint="default"/>
        <w:lang w:val="ro-RO" w:eastAsia="en-US" w:bidi="ar-SA"/>
      </w:rPr>
    </w:lvl>
    <w:lvl w:ilvl="2" w:tplc="CE202660">
      <w:numFmt w:val="bullet"/>
      <w:lvlText w:val="•"/>
      <w:lvlJc w:val="left"/>
      <w:pPr>
        <w:ind w:left="2984" w:hanging="360"/>
      </w:pPr>
      <w:rPr>
        <w:rFonts w:hint="default"/>
        <w:lang w:val="ro-RO" w:eastAsia="en-US" w:bidi="ar-SA"/>
      </w:rPr>
    </w:lvl>
    <w:lvl w:ilvl="3" w:tplc="7444B85E">
      <w:numFmt w:val="bullet"/>
      <w:lvlText w:val="•"/>
      <w:lvlJc w:val="left"/>
      <w:pPr>
        <w:ind w:left="3916" w:hanging="360"/>
      </w:pPr>
      <w:rPr>
        <w:rFonts w:hint="default"/>
        <w:lang w:val="ro-RO" w:eastAsia="en-US" w:bidi="ar-SA"/>
      </w:rPr>
    </w:lvl>
    <w:lvl w:ilvl="4" w:tplc="A45861C2">
      <w:numFmt w:val="bullet"/>
      <w:lvlText w:val="•"/>
      <w:lvlJc w:val="left"/>
      <w:pPr>
        <w:ind w:left="4848" w:hanging="360"/>
      </w:pPr>
      <w:rPr>
        <w:rFonts w:hint="default"/>
        <w:lang w:val="ro-RO" w:eastAsia="en-US" w:bidi="ar-SA"/>
      </w:rPr>
    </w:lvl>
    <w:lvl w:ilvl="5" w:tplc="B474711E">
      <w:numFmt w:val="bullet"/>
      <w:lvlText w:val="•"/>
      <w:lvlJc w:val="left"/>
      <w:pPr>
        <w:ind w:left="5780" w:hanging="360"/>
      </w:pPr>
      <w:rPr>
        <w:rFonts w:hint="default"/>
        <w:lang w:val="ro-RO" w:eastAsia="en-US" w:bidi="ar-SA"/>
      </w:rPr>
    </w:lvl>
    <w:lvl w:ilvl="6" w:tplc="E9420918">
      <w:numFmt w:val="bullet"/>
      <w:lvlText w:val="•"/>
      <w:lvlJc w:val="left"/>
      <w:pPr>
        <w:ind w:left="6712" w:hanging="360"/>
      </w:pPr>
      <w:rPr>
        <w:rFonts w:hint="default"/>
        <w:lang w:val="ro-RO" w:eastAsia="en-US" w:bidi="ar-SA"/>
      </w:rPr>
    </w:lvl>
    <w:lvl w:ilvl="7" w:tplc="194CC492">
      <w:numFmt w:val="bullet"/>
      <w:lvlText w:val="•"/>
      <w:lvlJc w:val="left"/>
      <w:pPr>
        <w:ind w:left="7644" w:hanging="360"/>
      </w:pPr>
      <w:rPr>
        <w:rFonts w:hint="default"/>
        <w:lang w:val="ro-RO" w:eastAsia="en-US" w:bidi="ar-SA"/>
      </w:rPr>
    </w:lvl>
    <w:lvl w:ilvl="8" w:tplc="A712D3B0">
      <w:numFmt w:val="bullet"/>
      <w:lvlText w:val="•"/>
      <w:lvlJc w:val="left"/>
      <w:pPr>
        <w:ind w:left="8576" w:hanging="360"/>
      </w:pPr>
      <w:rPr>
        <w:rFonts w:hint="default"/>
        <w:lang w:val="ro-RO" w:eastAsia="en-US" w:bidi="ar-SA"/>
      </w:rPr>
    </w:lvl>
  </w:abstractNum>
  <w:abstractNum w:abstractNumId="8">
    <w:nsid w:val="4A0F6F1B"/>
    <w:multiLevelType w:val="hybridMultilevel"/>
    <w:tmpl w:val="382A209C"/>
    <w:lvl w:ilvl="0" w:tplc="75524448">
      <w:numFmt w:val="bullet"/>
      <w:lvlText w:val=""/>
      <w:lvlJc w:val="left"/>
      <w:pPr>
        <w:ind w:left="2532" w:hanging="360"/>
      </w:pPr>
      <w:rPr>
        <w:rFonts w:ascii="Wingdings" w:eastAsia="Wingdings" w:hAnsi="Wingdings" w:cs="Wingdings" w:hint="default"/>
        <w:spacing w:val="0"/>
        <w:w w:val="100"/>
        <w:lang w:val="ro-RO" w:eastAsia="en-US" w:bidi="ar-SA"/>
      </w:rPr>
    </w:lvl>
    <w:lvl w:ilvl="1" w:tplc="0CBCF316">
      <w:numFmt w:val="bullet"/>
      <w:lvlText w:val="•"/>
      <w:lvlJc w:val="left"/>
      <w:pPr>
        <w:ind w:left="3330" w:hanging="360"/>
      </w:pPr>
      <w:rPr>
        <w:rFonts w:hint="default"/>
        <w:lang w:val="ro-RO" w:eastAsia="en-US" w:bidi="ar-SA"/>
      </w:rPr>
    </w:lvl>
    <w:lvl w:ilvl="2" w:tplc="481A8812">
      <w:numFmt w:val="bullet"/>
      <w:lvlText w:val="•"/>
      <w:lvlJc w:val="left"/>
      <w:pPr>
        <w:ind w:left="4120" w:hanging="360"/>
      </w:pPr>
      <w:rPr>
        <w:rFonts w:hint="default"/>
        <w:lang w:val="ro-RO" w:eastAsia="en-US" w:bidi="ar-SA"/>
      </w:rPr>
    </w:lvl>
    <w:lvl w:ilvl="3" w:tplc="BF246B46">
      <w:numFmt w:val="bullet"/>
      <w:lvlText w:val="•"/>
      <w:lvlJc w:val="left"/>
      <w:pPr>
        <w:ind w:left="4910" w:hanging="360"/>
      </w:pPr>
      <w:rPr>
        <w:rFonts w:hint="default"/>
        <w:lang w:val="ro-RO" w:eastAsia="en-US" w:bidi="ar-SA"/>
      </w:rPr>
    </w:lvl>
    <w:lvl w:ilvl="4" w:tplc="F6B63EC4">
      <w:numFmt w:val="bullet"/>
      <w:lvlText w:val="•"/>
      <w:lvlJc w:val="left"/>
      <w:pPr>
        <w:ind w:left="5700" w:hanging="360"/>
      </w:pPr>
      <w:rPr>
        <w:rFonts w:hint="default"/>
        <w:lang w:val="ro-RO" w:eastAsia="en-US" w:bidi="ar-SA"/>
      </w:rPr>
    </w:lvl>
    <w:lvl w:ilvl="5" w:tplc="31669D32">
      <w:numFmt w:val="bullet"/>
      <w:lvlText w:val="•"/>
      <w:lvlJc w:val="left"/>
      <w:pPr>
        <w:ind w:left="6490" w:hanging="360"/>
      </w:pPr>
      <w:rPr>
        <w:rFonts w:hint="default"/>
        <w:lang w:val="ro-RO" w:eastAsia="en-US" w:bidi="ar-SA"/>
      </w:rPr>
    </w:lvl>
    <w:lvl w:ilvl="6" w:tplc="F10CF4FE">
      <w:numFmt w:val="bullet"/>
      <w:lvlText w:val="•"/>
      <w:lvlJc w:val="left"/>
      <w:pPr>
        <w:ind w:left="7280" w:hanging="360"/>
      </w:pPr>
      <w:rPr>
        <w:rFonts w:hint="default"/>
        <w:lang w:val="ro-RO" w:eastAsia="en-US" w:bidi="ar-SA"/>
      </w:rPr>
    </w:lvl>
    <w:lvl w:ilvl="7" w:tplc="450A0CCA">
      <w:numFmt w:val="bullet"/>
      <w:lvlText w:val="•"/>
      <w:lvlJc w:val="left"/>
      <w:pPr>
        <w:ind w:left="8070" w:hanging="360"/>
      </w:pPr>
      <w:rPr>
        <w:rFonts w:hint="default"/>
        <w:lang w:val="ro-RO" w:eastAsia="en-US" w:bidi="ar-SA"/>
      </w:rPr>
    </w:lvl>
    <w:lvl w:ilvl="8" w:tplc="F3382D50">
      <w:numFmt w:val="bullet"/>
      <w:lvlText w:val="•"/>
      <w:lvlJc w:val="left"/>
      <w:pPr>
        <w:ind w:left="8860" w:hanging="360"/>
      </w:pPr>
      <w:rPr>
        <w:rFonts w:hint="default"/>
        <w:lang w:val="ro-RO" w:eastAsia="en-US" w:bidi="ar-SA"/>
      </w:rPr>
    </w:lvl>
  </w:abstractNum>
  <w:abstractNum w:abstractNumId="9">
    <w:nsid w:val="4F966709"/>
    <w:multiLevelType w:val="hybridMultilevel"/>
    <w:tmpl w:val="166ECE40"/>
    <w:lvl w:ilvl="0" w:tplc="EA42873C">
      <w:start w:val="1"/>
      <w:numFmt w:val="decimal"/>
      <w:lvlText w:val="%1."/>
      <w:lvlJc w:val="left"/>
      <w:pPr>
        <w:ind w:left="1116" w:hanging="360"/>
      </w:pPr>
      <w:rPr>
        <w:rFonts w:ascii="Arial" w:eastAsia="Arial" w:hAnsi="Arial" w:cs="Arial" w:hint="default"/>
        <w:b/>
        <w:bCs/>
        <w:i w:val="0"/>
        <w:iCs w:val="0"/>
        <w:color w:val="212121"/>
        <w:spacing w:val="0"/>
        <w:w w:val="100"/>
        <w:sz w:val="24"/>
        <w:szCs w:val="24"/>
        <w:lang w:val="ro-RO" w:eastAsia="en-US" w:bidi="ar-SA"/>
      </w:rPr>
    </w:lvl>
    <w:lvl w:ilvl="1" w:tplc="7DB6245C">
      <w:start w:val="1"/>
      <w:numFmt w:val="lowerLetter"/>
      <w:lvlText w:val="%2)"/>
      <w:lvlJc w:val="left"/>
      <w:pPr>
        <w:ind w:left="1476" w:hanging="360"/>
      </w:pPr>
      <w:rPr>
        <w:rFonts w:ascii="Arial" w:eastAsia="Arial" w:hAnsi="Arial" w:cs="Arial" w:hint="default"/>
        <w:b w:val="0"/>
        <w:bCs w:val="0"/>
        <w:i w:val="0"/>
        <w:iCs w:val="0"/>
        <w:spacing w:val="0"/>
        <w:w w:val="99"/>
        <w:sz w:val="24"/>
        <w:szCs w:val="24"/>
        <w:lang w:val="ro-RO" w:eastAsia="en-US" w:bidi="ar-SA"/>
      </w:rPr>
    </w:lvl>
    <w:lvl w:ilvl="2" w:tplc="48765DBC">
      <w:numFmt w:val="bullet"/>
      <w:lvlText w:val="•"/>
      <w:lvlJc w:val="left"/>
      <w:pPr>
        <w:ind w:left="2475" w:hanging="360"/>
      </w:pPr>
      <w:rPr>
        <w:rFonts w:hint="default"/>
        <w:lang w:val="ro-RO" w:eastAsia="en-US" w:bidi="ar-SA"/>
      </w:rPr>
    </w:lvl>
    <w:lvl w:ilvl="3" w:tplc="613A6C14">
      <w:numFmt w:val="bullet"/>
      <w:lvlText w:val="•"/>
      <w:lvlJc w:val="left"/>
      <w:pPr>
        <w:ind w:left="3471" w:hanging="360"/>
      </w:pPr>
      <w:rPr>
        <w:rFonts w:hint="default"/>
        <w:lang w:val="ro-RO" w:eastAsia="en-US" w:bidi="ar-SA"/>
      </w:rPr>
    </w:lvl>
    <w:lvl w:ilvl="4" w:tplc="B5728ABE">
      <w:numFmt w:val="bullet"/>
      <w:lvlText w:val="•"/>
      <w:lvlJc w:val="left"/>
      <w:pPr>
        <w:ind w:left="4466" w:hanging="360"/>
      </w:pPr>
      <w:rPr>
        <w:rFonts w:hint="default"/>
        <w:lang w:val="ro-RO" w:eastAsia="en-US" w:bidi="ar-SA"/>
      </w:rPr>
    </w:lvl>
    <w:lvl w:ilvl="5" w:tplc="2D300E10">
      <w:numFmt w:val="bullet"/>
      <w:lvlText w:val="•"/>
      <w:lvlJc w:val="left"/>
      <w:pPr>
        <w:ind w:left="5462" w:hanging="360"/>
      </w:pPr>
      <w:rPr>
        <w:rFonts w:hint="default"/>
        <w:lang w:val="ro-RO" w:eastAsia="en-US" w:bidi="ar-SA"/>
      </w:rPr>
    </w:lvl>
    <w:lvl w:ilvl="6" w:tplc="C4546234">
      <w:numFmt w:val="bullet"/>
      <w:lvlText w:val="•"/>
      <w:lvlJc w:val="left"/>
      <w:pPr>
        <w:ind w:left="6457" w:hanging="360"/>
      </w:pPr>
      <w:rPr>
        <w:rFonts w:hint="default"/>
        <w:lang w:val="ro-RO" w:eastAsia="en-US" w:bidi="ar-SA"/>
      </w:rPr>
    </w:lvl>
    <w:lvl w:ilvl="7" w:tplc="C116FCF0">
      <w:numFmt w:val="bullet"/>
      <w:lvlText w:val="•"/>
      <w:lvlJc w:val="left"/>
      <w:pPr>
        <w:ind w:left="7453" w:hanging="360"/>
      </w:pPr>
      <w:rPr>
        <w:rFonts w:hint="default"/>
        <w:lang w:val="ro-RO" w:eastAsia="en-US" w:bidi="ar-SA"/>
      </w:rPr>
    </w:lvl>
    <w:lvl w:ilvl="8" w:tplc="301637E2">
      <w:numFmt w:val="bullet"/>
      <w:lvlText w:val="•"/>
      <w:lvlJc w:val="left"/>
      <w:pPr>
        <w:ind w:left="8448" w:hanging="360"/>
      </w:pPr>
      <w:rPr>
        <w:rFonts w:hint="default"/>
        <w:lang w:val="ro-RO" w:eastAsia="en-US" w:bidi="ar-SA"/>
      </w:rPr>
    </w:lvl>
  </w:abstractNum>
  <w:abstractNum w:abstractNumId="10">
    <w:nsid w:val="547E234A"/>
    <w:multiLevelType w:val="hybridMultilevel"/>
    <w:tmpl w:val="1EC015C2"/>
    <w:lvl w:ilvl="0" w:tplc="26F86558">
      <w:numFmt w:val="bullet"/>
      <w:lvlText w:val=""/>
      <w:lvlJc w:val="left"/>
      <w:pPr>
        <w:ind w:left="1116" w:hanging="360"/>
      </w:pPr>
      <w:rPr>
        <w:rFonts w:ascii="Wingdings" w:eastAsia="Wingdings" w:hAnsi="Wingdings" w:cs="Wingdings" w:hint="default"/>
        <w:b w:val="0"/>
        <w:bCs w:val="0"/>
        <w:i w:val="0"/>
        <w:iCs w:val="0"/>
        <w:spacing w:val="0"/>
        <w:w w:val="100"/>
        <w:sz w:val="24"/>
        <w:szCs w:val="24"/>
        <w:lang w:val="ro-RO" w:eastAsia="en-US" w:bidi="ar-SA"/>
      </w:rPr>
    </w:lvl>
    <w:lvl w:ilvl="1" w:tplc="6D7460B4">
      <w:numFmt w:val="bullet"/>
      <w:lvlText w:val="•"/>
      <w:lvlJc w:val="left"/>
      <w:pPr>
        <w:ind w:left="2052" w:hanging="360"/>
      </w:pPr>
      <w:rPr>
        <w:rFonts w:hint="default"/>
        <w:lang w:val="ro-RO" w:eastAsia="en-US" w:bidi="ar-SA"/>
      </w:rPr>
    </w:lvl>
    <w:lvl w:ilvl="2" w:tplc="3CC0FB7C">
      <w:numFmt w:val="bullet"/>
      <w:lvlText w:val="•"/>
      <w:lvlJc w:val="left"/>
      <w:pPr>
        <w:ind w:left="2984" w:hanging="360"/>
      </w:pPr>
      <w:rPr>
        <w:rFonts w:hint="default"/>
        <w:lang w:val="ro-RO" w:eastAsia="en-US" w:bidi="ar-SA"/>
      </w:rPr>
    </w:lvl>
    <w:lvl w:ilvl="3" w:tplc="8AC8C44C">
      <w:numFmt w:val="bullet"/>
      <w:lvlText w:val="•"/>
      <w:lvlJc w:val="left"/>
      <w:pPr>
        <w:ind w:left="3916" w:hanging="360"/>
      </w:pPr>
      <w:rPr>
        <w:rFonts w:hint="default"/>
        <w:lang w:val="ro-RO" w:eastAsia="en-US" w:bidi="ar-SA"/>
      </w:rPr>
    </w:lvl>
    <w:lvl w:ilvl="4" w:tplc="43A6CA9C">
      <w:numFmt w:val="bullet"/>
      <w:lvlText w:val="•"/>
      <w:lvlJc w:val="left"/>
      <w:pPr>
        <w:ind w:left="4848" w:hanging="360"/>
      </w:pPr>
      <w:rPr>
        <w:rFonts w:hint="default"/>
        <w:lang w:val="ro-RO" w:eastAsia="en-US" w:bidi="ar-SA"/>
      </w:rPr>
    </w:lvl>
    <w:lvl w:ilvl="5" w:tplc="6D1064B0">
      <w:numFmt w:val="bullet"/>
      <w:lvlText w:val="•"/>
      <w:lvlJc w:val="left"/>
      <w:pPr>
        <w:ind w:left="5780" w:hanging="360"/>
      </w:pPr>
      <w:rPr>
        <w:rFonts w:hint="default"/>
        <w:lang w:val="ro-RO" w:eastAsia="en-US" w:bidi="ar-SA"/>
      </w:rPr>
    </w:lvl>
    <w:lvl w:ilvl="6" w:tplc="0E508940">
      <w:numFmt w:val="bullet"/>
      <w:lvlText w:val="•"/>
      <w:lvlJc w:val="left"/>
      <w:pPr>
        <w:ind w:left="6712" w:hanging="360"/>
      </w:pPr>
      <w:rPr>
        <w:rFonts w:hint="default"/>
        <w:lang w:val="ro-RO" w:eastAsia="en-US" w:bidi="ar-SA"/>
      </w:rPr>
    </w:lvl>
    <w:lvl w:ilvl="7" w:tplc="056A3154">
      <w:numFmt w:val="bullet"/>
      <w:lvlText w:val="•"/>
      <w:lvlJc w:val="left"/>
      <w:pPr>
        <w:ind w:left="7644" w:hanging="360"/>
      </w:pPr>
      <w:rPr>
        <w:rFonts w:hint="default"/>
        <w:lang w:val="ro-RO" w:eastAsia="en-US" w:bidi="ar-SA"/>
      </w:rPr>
    </w:lvl>
    <w:lvl w:ilvl="8" w:tplc="B97C60BA">
      <w:numFmt w:val="bullet"/>
      <w:lvlText w:val="•"/>
      <w:lvlJc w:val="left"/>
      <w:pPr>
        <w:ind w:left="8576" w:hanging="360"/>
      </w:pPr>
      <w:rPr>
        <w:rFonts w:hint="default"/>
        <w:lang w:val="ro-RO" w:eastAsia="en-US" w:bidi="ar-SA"/>
      </w:rPr>
    </w:lvl>
  </w:abstractNum>
  <w:abstractNum w:abstractNumId="11">
    <w:nsid w:val="74786FA4"/>
    <w:multiLevelType w:val="hybridMultilevel"/>
    <w:tmpl w:val="594C4F26"/>
    <w:lvl w:ilvl="0" w:tplc="BF98A1A0">
      <w:start w:val="1"/>
      <w:numFmt w:val="lowerLetter"/>
      <w:lvlText w:val="%1."/>
      <w:lvlJc w:val="left"/>
      <w:pPr>
        <w:ind w:left="1116" w:hanging="360"/>
      </w:pPr>
      <w:rPr>
        <w:rFonts w:hint="default"/>
        <w:spacing w:val="0"/>
        <w:w w:val="100"/>
        <w:lang w:val="ro-RO" w:eastAsia="en-US" w:bidi="ar-SA"/>
      </w:rPr>
    </w:lvl>
    <w:lvl w:ilvl="1" w:tplc="0CB84152">
      <w:numFmt w:val="bullet"/>
      <w:lvlText w:val="•"/>
      <w:lvlJc w:val="left"/>
      <w:pPr>
        <w:ind w:left="2052" w:hanging="360"/>
      </w:pPr>
      <w:rPr>
        <w:rFonts w:hint="default"/>
        <w:lang w:val="ro-RO" w:eastAsia="en-US" w:bidi="ar-SA"/>
      </w:rPr>
    </w:lvl>
    <w:lvl w:ilvl="2" w:tplc="30BE4D40">
      <w:numFmt w:val="bullet"/>
      <w:lvlText w:val="•"/>
      <w:lvlJc w:val="left"/>
      <w:pPr>
        <w:ind w:left="2984" w:hanging="360"/>
      </w:pPr>
      <w:rPr>
        <w:rFonts w:hint="default"/>
        <w:lang w:val="ro-RO" w:eastAsia="en-US" w:bidi="ar-SA"/>
      </w:rPr>
    </w:lvl>
    <w:lvl w:ilvl="3" w:tplc="FBC081F0">
      <w:numFmt w:val="bullet"/>
      <w:lvlText w:val="•"/>
      <w:lvlJc w:val="left"/>
      <w:pPr>
        <w:ind w:left="3916" w:hanging="360"/>
      </w:pPr>
      <w:rPr>
        <w:rFonts w:hint="default"/>
        <w:lang w:val="ro-RO" w:eastAsia="en-US" w:bidi="ar-SA"/>
      </w:rPr>
    </w:lvl>
    <w:lvl w:ilvl="4" w:tplc="5EBCC548">
      <w:numFmt w:val="bullet"/>
      <w:lvlText w:val="•"/>
      <w:lvlJc w:val="left"/>
      <w:pPr>
        <w:ind w:left="4848" w:hanging="360"/>
      </w:pPr>
      <w:rPr>
        <w:rFonts w:hint="default"/>
        <w:lang w:val="ro-RO" w:eastAsia="en-US" w:bidi="ar-SA"/>
      </w:rPr>
    </w:lvl>
    <w:lvl w:ilvl="5" w:tplc="EE1095C0">
      <w:numFmt w:val="bullet"/>
      <w:lvlText w:val="•"/>
      <w:lvlJc w:val="left"/>
      <w:pPr>
        <w:ind w:left="5780" w:hanging="360"/>
      </w:pPr>
      <w:rPr>
        <w:rFonts w:hint="default"/>
        <w:lang w:val="ro-RO" w:eastAsia="en-US" w:bidi="ar-SA"/>
      </w:rPr>
    </w:lvl>
    <w:lvl w:ilvl="6" w:tplc="93A83524">
      <w:numFmt w:val="bullet"/>
      <w:lvlText w:val="•"/>
      <w:lvlJc w:val="left"/>
      <w:pPr>
        <w:ind w:left="6712" w:hanging="360"/>
      </w:pPr>
      <w:rPr>
        <w:rFonts w:hint="default"/>
        <w:lang w:val="ro-RO" w:eastAsia="en-US" w:bidi="ar-SA"/>
      </w:rPr>
    </w:lvl>
    <w:lvl w:ilvl="7" w:tplc="02249C38">
      <w:numFmt w:val="bullet"/>
      <w:lvlText w:val="•"/>
      <w:lvlJc w:val="left"/>
      <w:pPr>
        <w:ind w:left="7644" w:hanging="360"/>
      </w:pPr>
      <w:rPr>
        <w:rFonts w:hint="default"/>
        <w:lang w:val="ro-RO" w:eastAsia="en-US" w:bidi="ar-SA"/>
      </w:rPr>
    </w:lvl>
    <w:lvl w:ilvl="8" w:tplc="78943FBC">
      <w:numFmt w:val="bullet"/>
      <w:lvlText w:val="•"/>
      <w:lvlJc w:val="left"/>
      <w:pPr>
        <w:ind w:left="8576" w:hanging="360"/>
      </w:pPr>
      <w:rPr>
        <w:rFonts w:hint="default"/>
        <w:lang w:val="ro-RO" w:eastAsia="en-US" w:bidi="ar-SA"/>
      </w:rPr>
    </w:lvl>
  </w:abstractNum>
  <w:num w:numId="1">
    <w:abstractNumId w:val="11"/>
  </w:num>
  <w:num w:numId="2">
    <w:abstractNumId w:val="6"/>
  </w:num>
  <w:num w:numId="3">
    <w:abstractNumId w:val="5"/>
  </w:num>
  <w:num w:numId="4">
    <w:abstractNumId w:val="0"/>
  </w:num>
  <w:num w:numId="5">
    <w:abstractNumId w:val="1"/>
  </w:num>
  <w:num w:numId="6">
    <w:abstractNumId w:val="3"/>
  </w:num>
  <w:num w:numId="7">
    <w:abstractNumId w:val="7"/>
  </w:num>
  <w:num w:numId="8">
    <w:abstractNumId w:val="8"/>
  </w:num>
  <w:num w:numId="9">
    <w:abstractNumId w:val="9"/>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lTrailSpace/>
    <w:shapeLayoutLikeWW8/>
  </w:compat>
  <w:rsids>
    <w:rsidRoot w:val="004C100C"/>
    <w:rsid w:val="000867D6"/>
    <w:rsid w:val="00087BF7"/>
    <w:rsid w:val="002433A8"/>
    <w:rsid w:val="00316787"/>
    <w:rsid w:val="00344DB4"/>
    <w:rsid w:val="003566D9"/>
    <w:rsid w:val="00385631"/>
    <w:rsid w:val="003B76E9"/>
    <w:rsid w:val="004650C6"/>
    <w:rsid w:val="004C100C"/>
    <w:rsid w:val="00536A51"/>
    <w:rsid w:val="00560F6F"/>
    <w:rsid w:val="00590CFB"/>
    <w:rsid w:val="0059210D"/>
    <w:rsid w:val="006B63FC"/>
    <w:rsid w:val="00713155"/>
    <w:rsid w:val="00742646"/>
    <w:rsid w:val="008968AA"/>
    <w:rsid w:val="00897830"/>
    <w:rsid w:val="008D579B"/>
    <w:rsid w:val="0092042A"/>
    <w:rsid w:val="00923F81"/>
    <w:rsid w:val="00936131"/>
    <w:rsid w:val="00950EED"/>
    <w:rsid w:val="00A533EF"/>
    <w:rsid w:val="00A6198D"/>
    <w:rsid w:val="00AF49DB"/>
    <w:rsid w:val="00B3055D"/>
    <w:rsid w:val="00B56735"/>
    <w:rsid w:val="00BE7686"/>
    <w:rsid w:val="00CA1A5E"/>
    <w:rsid w:val="00D66616"/>
    <w:rsid w:val="00DC5A22"/>
    <w:rsid w:val="00DC78E7"/>
    <w:rsid w:val="00E60D5E"/>
    <w:rsid w:val="00E87722"/>
    <w:rsid w:val="00FA29D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100C"/>
    <w:rPr>
      <w:rFonts w:ascii="Arial" w:eastAsia="Arial" w:hAnsi="Arial" w:cs="Arial"/>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4C100C"/>
    <w:tblPr>
      <w:tblInd w:w="0" w:type="dxa"/>
      <w:tblCellMar>
        <w:top w:w="0" w:type="dxa"/>
        <w:left w:w="0" w:type="dxa"/>
        <w:bottom w:w="0" w:type="dxa"/>
        <w:right w:w="0" w:type="dxa"/>
      </w:tblCellMar>
    </w:tblPr>
  </w:style>
  <w:style w:type="paragraph" w:styleId="Corptext">
    <w:name w:val="Body Text"/>
    <w:basedOn w:val="Normal"/>
    <w:uiPriority w:val="1"/>
    <w:qFormat/>
    <w:rsid w:val="004C100C"/>
    <w:rPr>
      <w:sz w:val="24"/>
      <w:szCs w:val="24"/>
    </w:rPr>
  </w:style>
  <w:style w:type="paragraph" w:customStyle="1" w:styleId="Heading1">
    <w:name w:val="Heading 1"/>
    <w:basedOn w:val="Normal"/>
    <w:uiPriority w:val="1"/>
    <w:qFormat/>
    <w:rsid w:val="004C100C"/>
    <w:pPr>
      <w:ind w:left="396"/>
      <w:outlineLvl w:val="1"/>
    </w:pPr>
    <w:rPr>
      <w:rFonts w:ascii="Arial Black" w:eastAsia="Arial Black" w:hAnsi="Arial Black" w:cs="Arial Black"/>
      <w:sz w:val="36"/>
      <w:szCs w:val="36"/>
    </w:rPr>
  </w:style>
  <w:style w:type="paragraph" w:styleId="Titlu">
    <w:name w:val="Title"/>
    <w:basedOn w:val="Normal"/>
    <w:uiPriority w:val="1"/>
    <w:qFormat/>
    <w:rsid w:val="004C100C"/>
    <w:pPr>
      <w:ind w:left="42" w:right="1"/>
      <w:jc w:val="center"/>
    </w:pPr>
    <w:rPr>
      <w:b/>
      <w:bCs/>
      <w:sz w:val="72"/>
      <w:szCs w:val="72"/>
    </w:rPr>
  </w:style>
  <w:style w:type="paragraph" w:styleId="Listparagraf">
    <w:name w:val="List Paragraph"/>
    <w:basedOn w:val="Normal"/>
    <w:uiPriority w:val="1"/>
    <w:qFormat/>
    <w:rsid w:val="004C100C"/>
    <w:pPr>
      <w:ind w:left="1116" w:hanging="360"/>
      <w:jc w:val="both"/>
    </w:pPr>
  </w:style>
  <w:style w:type="paragraph" w:customStyle="1" w:styleId="TableParagraph">
    <w:name w:val="Table Paragraph"/>
    <w:basedOn w:val="Normal"/>
    <w:uiPriority w:val="1"/>
    <w:qFormat/>
    <w:rsid w:val="004C100C"/>
    <w:pPr>
      <w:ind w:left="23"/>
      <w:jc w:val="center"/>
    </w:pPr>
  </w:style>
  <w:style w:type="paragraph" w:styleId="TextnBalon">
    <w:name w:val="Balloon Text"/>
    <w:basedOn w:val="Normal"/>
    <w:link w:val="TextnBalonCaracter"/>
    <w:uiPriority w:val="99"/>
    <w:semiHidden/>
    <w:unhideWhenUsed/>
    <w:rsid w:val="0093613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36131"/>
    <w:rPr>
      <w:rFonts w:ascii="Tahoma" w:eastAsia="Arial" w:hAnsi="Tahoma" w:cs="Tahoma"/>
      <w:sz w:val="16"/>
      <w:szCs w:val="16"/>
      <w:lang w:val="ro-RO"/>
    </w:rPr>
  </w:style>
  <w:style w:type="paragraph" w:styleId="Antet">
    <w:name w:val="header"/>
    <w:basedOn w:val="Normal"/>
    <w:link w:val="AntetCaracter"/>
    <w:unhideWhenUsed/>
    <w:rsid w:val="00936131"/>
    <w:pPr>
      <w:tabs>
        <w:tab w:val="center" w:pos="4536"/>
        <w:tab w:val="right" w:pos="9072"/>
      </w:tabs>
    </w:pPr>
  </w:style>
  <w:style w:type="character" w:customStyle="1" w:styleId="AntetCaracter">
    <w:name w:val="Antet Caracter"/>
    <w:basedOn w:val="Fontdeparagrafimplicit"/>
    <w:link w:val="Antet"/>
    <w:rsid w:val="00936131"/>
    <w:rPr>
      <w:rFonts w:ascii="Arial" w:eastAsia="Arial" w:hAnsi="Arial" w:cs="Arial"/>
      <w:lang w:val="ro-RO"/>
    </w:rPr>
  </w:style>
  <w:style w:type="paragraph" w:styleId="Subsol">
    <w:name w:val="footer"/>
    <w:basedOn w:val="Normal"/>
    <w:link w:val="SubsolCaracter"/>
    <w:uiPriority w:val="99"/>
    <w:semiHidden/>
    <w:unhideWhenUsed/>
    <w:rsid w:val="00936131"/>
    <w:pPr>
      <w:tabs>
        <w:tab w:val="center" w:pos="4536"/>
        <w:tab w:val="right" w:pos="9072"/>
      </w:tabs>
    </w:pPr>
  </w:style>
  <w:style w:type="character" w:customStyle="1" w:styleId="SubsolCaracter">
    <w:name w:val="Subsol Caracter"/>
    <w:basedOn w:val="Fontdeparagrafimplicit"/>
    <w:link w:val="Subsol"/>
    <w:uiPriority w:val="99"/>
    <w:semiHidden/>
    <w:rsid w:val="00936131"/>
    <w:rPr>
      <w:rFonts w:ascii="Arial" w:eastAsia="Arial" w:hAnsi="Arial" w:cs="Arial"/>
      <w:lang w:val="ro-RO"/>
    </w:rPr>
  </w:style>
  <w:style w:type="character" w:styleId="Hyperlink">
    <w:name w:val="Hyperlink"/>
    <w:basedOn w:val="Fontdeparagrafimplicit"/>
    <w:uiPriority w:val="99"/>
    <w:unhideWhenUsed/>
    <w:rsid w:val="00536A51"/>
    <w:rPr>
      <w:color w:val="0000FF" w:themeColor="hyperlink"/>
      <w:u w:val="single"/>
    </w:rPr>
  </w:style>
  <w:style w:type="character" w:customStyle="1" w:styleId="sparbdy">
    <w:name w:val="s_par_bdy"/>
    <w:basedOn w:val="Fontdeparagrafimplicit"/>
    <w:rsid w:val="00344DB4"/>
  </w:style>
  <w:style w:type="character" w:customStyle="1" w:styleId="spctbdy">
    <w:name w:val="s_pct_bdy"/>
    <w:basedOn w:val="Fontdeparagrafimplicit"/>
    <w:rsid w:val="003B76E9"/>
  </w:style>
  <w:style w:type="paragraph" w:styleId="Frspaiere">
    <w:name w:val="No Spacing"/>
    <w:uiPriority w:val="1"/>
    <w:qFormat/>
    <w:rsid w:val="003B76E9"/>
    <w:pPr>
      <w:widowControl/>
      <w:autoSpaceDE/>
      <w:autoSpaceDN/>
    </w:pPr>
    <w:rPr>
      <w:rFonts w:ascii="Calibri" w:eastAsia="Calibri" w:hAnsi="Calibri" w:cs="Times New Roman"/>
      <w:kern w:val="2"/>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iud.r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14</Pages>
  <Words>2601</Words>
  <Characters>15092</Characters>
  <Application>Microsoft Office Word</Application>
  <DocSecurity>0</DocSecurity>
  <Lines>125</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 -mp3</dc:creator>
  <cp:lastModifiedBy>adriana.andrea</cp:lastModifiedBy>
  <cp:revision>12</cp:revision>
  <dcterms:created xsi:type="dcterms:W3CDTF">2024-10-03T08:28:00Z</dcterms:created>
  <dcterms:modified xsi:type="dcterms:W3CDTF">2025-10-17T07:27:00Z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2019</vt:lpwstr>
  </property>
  <property fmtid="{D5CDD505-2E9C-101B-9397-08002B2CF9AE}" pid="4" name="LastSaved">
    <vt:filetime>2023-10-17T00:00:00Z</vt:filetime>
  </property>
  <property fmtid="{D5CDD505-2E9C-101B-9397-08002B2CF9AE}" pid="5" name="Producer">
    <vt:lpwstr>Microsoft® Word 2019</vt:lpwstr>
  </property>
</Properties>
</file>